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D2786" w14:textId="77777777" w:rsidR="00B11D5E" w:rsidRPr="0068459D" w:rsidRDefault="00B11D5E" w:rsidP="00B11D5E">
      <w:pPr>
        <w:spacing w:after="0" w:line="480" w:lineRule="auto"/>
        <w:jc w:val="center"/>
        <w:rPr>
          <w:rFonts w:ascii="Times New Roman" w:hAnsi="Times New Roman" w:cs="Times New Roman"/>
          <w:sz w:val="40"/>
          <w:szCs w:val="24"/>
        </w:rPr>
      </w:pPr>
      <w:bookmarkStart w:id="0" w:name="_GoBack"/>
      <w:bookmarkEnd w:id="0"/>
    </w:p>
    <w:p w14:paraId="5DE22E92" w14:textId="77777777" w:rsidR="006422A2" w:rsidRPr="0068459D" w:rsidRDefault="00A76729" w:rsidP="00B11D5E">
      <w:pPr>
        <w:spacing w:after="0" w:line="480" w:lineRule="auto"/>
        <w:jc w:val="center"/>
        <w:rPr>
          <w:rFonts w:ascii="Times New Roman" w:hAnsi="Times New Roman" w:cs="Times New Roman"/>
          <w:sz w:val="40"/>
          <w:szCs w:val="24"/>
        </w:rPr>
      </w:pPr>
      <w:r w:rsidRPr="0068459D">
        <w:rPr>
          <w:rFonts w:ascii="Times New Roman" w:hAnsi="Times New Roman" w:cs="Times New Roman"/>
          <w:sz w:val="40"/>
          <w:szCs w:val="24"/>
        </w:rPr>
        <w:t xml:space="preserve">An Examination of </w:t>
      </w:r>
      <w:r w:rsidR="006422A2" w:rsidRPr="0068459D">
        <w:rPr>
          <w:rFonts w:ascii="Times New Roman" w:hAnsi="Times New Roman" w:cs="Times New Roman"/>
          <w:sz w:val="40"/>
          <w:szCs w:val="24"/>
        </w:rPr>
        <w:t>Critical Consciousness,</w:t>
      </w:r>
    </w:p>
    <w:p w14:paraId="492190A6" w14:textId="77777777" w:rsidR="00B11D5E" w:rsidRPr="0068459D" w:rsidRDefault="00A76729" w:rsidP="00B11D5E">
      <w:pPr>
        <w:spacing w:after="0" w:line="480" w:lineRule="auto"/>
        <w:jc w:val="center"/>
        <w:rPr>
          <w:rFonts w:ascii="Times New Roman" w:hAnsi="Times New Roman" w:cs="Times New Roman"/>
          <w:sz w:val="40"/>
          <w:szCs w:val="24"/>
        </w:rPr>
      </w:pPr>
      <w:r w:rsidRPr="0068459D">
        <w:rPr>
          <w:rFonts w:ascii="Times New Roman" w:hAnsi="Times New Roman" w:cs="Times New Roman"/>
          <w:sz w:val="40"/>
          <w:szCs w:val="24"/>
        </w:rPr>
        <w:t>Gender and Discrimination as Experienced By Youth in Movimiento Al Éxito</w:t>
      </w:r>
    </w:p>
    <w:p w14:paraId="27B70294" w14:textId="77777777" w:rsidR="00B11D5E" w:rsidRPr="0068459D" w:rsidRDefault="00B11D5E" w:rsidP="00B11D5E">
      <w:pPr>
        <w:spacing w:after="0" w:line="480" w:lineRule="auto"/>
        <w:jc w:val="center"/>
        <w:rPr>
          <w:rFonts w:ascii="Times New Roman" w:hAnsi="Times New Roman" w:cs="Times New Roman"/>
          <w:sz w:val="40"/>
          <w:szCs w:val="24"/>
        </w:rPr>
      </w:pPr>
    </w:p>
    <w:p w14:paraId="32EAAC2D" w14:textId="77777777" w:rsidR="00B11D5E" w:rsidRPr="0068459D" w:rsidRDefault="00B11D5E" w:rsidP="00B11D5E">
      <w:pPr>
        <w:spacing w:after="0" w:line="480" w:lineRule="auto"/>
        <w:jc w:val="center"/>
        <w:rPr>
          <w:rFonts w:ascii="Times New Roman" w:hAnsi="Times New Roman" w:cs="Times New Roman"/>
          <w:sz w:val="40"/>
          <w:szCs w:val="24"/>
        </w:rPr>
      </w:pPr>
    </w:p>
    <w:p w14:paraId="6FDC0DF7" w14:textId="77777777" w:rsidR="00B11D5E" w:rsidRPr="0068459D" w:rsidRDefault="00B11D5E" w:rsidP="00B11D5E">
      <w:pPr>
        <w:spacing w:after="0" w:line="480" w:lineRule="auto"/>
        <w:jc w:val="center"/>
        <w:rPr>
          <w:rFonts w:ascii="Times New Roman" w:hAnsi="Times New Roman" w:cs="Times New Roman"/>
          <w:sz w:val="40"/>
          <w:szCs w:val="24"/>
        </w:rPr>
      </w:pPr>
    </w:p>
    <w:p w14:paraId="6810B1D7" w14:textId="77777777" w:rsidR="00B11D5E" w:rsidRPr="0068459D" w:rsidRDefault="00B11D5E" w:rsidP="00B11D5E">
      <w:pPr>
        <w:spacing w:after="0" w:line="480" w:lineRule="auto"/>
        <w:jc w:val="center"/>
        <w:rPr>
          <w:rFonts w:ascii="Times New Roman" w:hAnsi="Times New Roman" w:cs="Times New Roman"/>
          <w:sz w:val="40"/>
          <w:szCs w:val="24"/>
        </w:rPr>
      </w:pPr>
    </w:p>
    <w:p w14:paraId="638381B6" w14:textId="77777777" w:rsidR="00B11D5E" w:rsidRPr="0068459D" w:rsidRDefault="00B11D5E" w:rsidP="00B11D5E">
      <w:pPr>
        <w:spacing w:after="0" w:line="480" w:lineRule="auto"/>
        <w:jc w:val="center"/>
        <w:rPr>
          <w:rFonts w:ascii="Times New Roman" w:hAnsi="Times New Roman" w:cs="Times New Roman"/>
          <w:sz w:val="40"/>
          <w:szCs w:val="24"/>
        </w:rPr>
      </w:pPr>
    </w:p>
    <w:p w14:paraId="4713FF94" w14:textId="77777777" w:rsidR="00B11D5E" w:rsidRPr="0068459D" w:rsidRDefault="00B11D5E" w:rsidP="00B11D5E">
      <w:pPr>
        <w:spacing w:after="0" w:line="480" w:lineRule="auto"/>
        <w:jc w:val="center"/>
        <w:rPr>
          <w:rFonts w:ascii="Times New Roman" w:hAnsi="Times New Roman" w:cs="Times New Roman"/>
          <w:sz w:val="40"/>
          <w:szCs w:val="24"/>
        </w:rPr>
      </w:pPr>
    </w:p>
    <w:p w14:paraId="6540B026" w14:textId="77777777" w:rsidR="00B11D5E" w:rsidRPr="0068459D" w:rsidRDefault="00B11D5E" w:rsidP="00B11D5E">
      <w:pPr>
        <w:spacing w:after="0" w:line="480" w:lineRule="auto"/>
        <w:jc w:val="center"/>
        <w:rPr>
          <w:rFonts w:ascii="Times New Roman" w:hAnsi="Times New Roman" w:cs="Times New Roman"/>
          <w:sz w:val="40"/>
          <w:szCs w:val="24"/>
        </w:rPr>
      </w:pPr>
    </w:p>
    <w:p w14:paraId="7DB28468" w14:textId="77777777" w:rsidR="00B11D5E" w:rsidRPr="0068459D" w:rsidRDefault="00B11D5E" w:rsidP="00B11D5E">
      <w:pPr>
        <w:spacing w:after="0" w:line="480" w:lineRule="auto"/>
        <w:jc w:val="center"/>
        <w:rPr>
          <w:rFonts w:ascii="Times New Roman" w:hAnsi="Times New Roman" w:cs="Times New Roman"/>
          <w:sz w:val="24"/>
          <w:szCs w:val="24"/>
        </w:rPr>
      </w:pPr>
      <w:r w:rsidRPr="0068459D">
        <w:rPr>
          <w:rFonts w:ascii="Times New Roman" w:hAnsi="Times New Roman" w:cs="Times New Roman"/>
          <w:sz w:val="24"/>
          <w:szCs w:val="24"/>
        </w:rPr>
        <w:t>Rachel Moeller</w:t>
      </w:r>
    </w:p>
    <w:p w14:paraId="448E8B7B" w14:textId="77777777" w:rsidR="00B11D5E" w:rsidRPr="0068459D" w:rsidRDefault="001A6475" w:rsidP="00B11D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Drake University</w:t>
      </w:r>
    </w:p>
    <w:p w14:paraId="2B89D7B5" w14:textId="77777777" w:rsidR="00B11D5E" w:rsidRPr="0068459D" w:rsidRDefault="00B11D5E" w:rsidP="00B11D5E">
      <w:pPr>
        <w:spacing w:after="0" w:line="480" w:lineRule="auto"/>
        <w:jc w:val="center"/>
        <w:rPr>
          <w:rFonts w:ascii="Times New Roman" w:hAnsi="Times New Roman" w:cs="Times New Roman"/>
          <w:sz w:val="24"/>
          <w:szCs w:val="24"/>
        </w:rPr>
      </w:pPr>
      <w:r w:rsidRPr="0068459D">
        <w:rPr>
          <w:rFonts w:ascii="Times New Roman" w:hAnsi="Times New Roman" w:cs="Times New Roman"/>
          <w:sz w:val="24"/>
          <w:szCs w:val="24"/>
        </w:rPr>
        <w:t>December 2017</w:t>
      </w:r>
    </w:p>
    <w:p w14:paraId="6225156A" w14:textId="77777777" w:rsidR="009643A8" w:rsidRPr="0068459D" w:rsidRDefault="009643A8" w:rsidP="00B776D0">
      <w:pPr>
        <w:jc w:val="center"/>
        <w:rPr>
          <w:rFonts w:ascii="Times New Roman" w:hAnsi="Times New Roman" w:cs="Times New Roman"/>
          <w:sz w:val="24"/>
          <w:szCs w:val="24"/>
        </w:rPr>
      </w:pPr>
      <w:r w:rsidRPr="0068459D">
        <w:rPr>
          <w:rFonts w:ascii="Times New Roman" w:hAnsi="Times New Roman" w:cs="Times New Roman"/>
          <w:b/>
          <w:sz w:val="24"/>
          <w:szCs w:val="24"/>
          <w:u w:val="single"/>
        </w:rPr>
        <w:br w:type="page"/>
      </w:r>
      <w:r w:rsidR="00F10820" w:rsidRPr="0068459D">
        <w:rPr>
          <w:rFonts w:ascii="Times New Roman" w:hAnsi="Times New Roman" w:cs="Times New Roman"/>
          <w:b/>
          <w:sz w:val="24"/>
          <w:szCs w:val="24"/>
          <w:u w:val="single"/>
        </w:rPr>
        <w:lastRenderedPageBreak/>
        <w:t>ABSTRACT</w:t>
      </w:r>
      <w:r w:rsidRPr="0068459D">
        <w:rPr>
          <w:rFonts w:ascii="Times New Roman" w:hAnsi="Times New Roman" w:cs="Times New Roman"/>
          <w:b/>
          <w:sz w:val="24"/>
          <w:szCs w:val="24"/>
          <w:u w:val="single"/>
        </w:rPr>
        <w:t>:</w:t>
      </w:r>
    </w:p>
    <w:p w14:paraId="43B37B78" w14:textId="77777777" w:rsidR="009643A8" w:rsidRPr="0068459D" w:rsidRDefault="00B16BFB" w:rsidP="007A379E">
      <w:pPr>
        <w:spacing w:line="480" w:lineRule="auto"/>
        <w:ind w:firstLine="720"/>
        <w:rPr>
          <w:rFonts w:ascii="Times New Roman" w:hAnsi="Times New Roman" w:cs="Times New Roman"/>
          <w:b/>
          <w:sz w:val="24"/>
          <w:szCs w:val="24"/>
          <w:u w:val="single"/>
        </w:rPr>
      </w:pPr>
      <w:r w:rsidRPr="0068459D">
        <w:rPr>
          <w:rFonts w:ascii="Times New Roman" w:hAnsi="Times New Roman" w:cs="Times New Roman"/>
          <w:sz w:val="24"/>
          <w:szCs w:val="24"/>
        </w:rPr>
        <w:t xml:space="preserve">This study measures the degree to which youth in the afterschool program Movimiento Al Éxito experience, critically think about, and respond to discrimination against Latino/a people in </w:t>
      </w:r>
      <w:r w:rsidR="000B2511" w:rsidRPr="0068459D">
        <w:rPr>
          <w:rFonts w:ascii="Times New Roman" w:hAnsi="Times New Roman" w:cs="Times New Roman"/>
          <w:sz w:val="24"/>
          <w:szCs w:val="24"/>
        </w:rPr>
        <w:t xml:space="preserve">Iowan </w:t>
      </w:r>
      <w:r w:rsidRPr="0068459D">
        <w:rPr>
          <w:rFonts w:ascii="Times New Roman" w:hAnsi="Times New Roman" w:cs="Times New Roman"/>
          <w:sz w:val="24"/>
          <w:szCs w:val="24"/>
        </w:rPr>
        <w:t>school</w:t>
      </w:r>
      <w:r w:rsidR="000B2511" w:rsidRPr="0068459D">
        <w:rPr>
          <w:rFonts w:ascii="Times New Roman" w:hAnsi="Times New Roman" w:cs="Times New Roman"/>
          <w:sz w:val="24"/>
          <w:szCs w:val="24"/>
        </w:rPr>
        <w:t>s</w:t>
      </w:r>
      <w:r w:rsidRPr="0068459D">
        <w:rPr>
          <w:rFonts w:ascii="Times New Roman" w:hAnsi="Times New Roman" w:cs="Times New Roman"/>
          <w:sz w:val="24"/>
          <w:szCs w:val="24"/>
        </w:rPr>
        <w:t>. Findings demonstrate that not only do girls in Al Éxito more frequently claim to experience a higher degree of discriminatory climate than boys in Al Éxito do, but that these girls also exhibit a higher degree of critical consciousness than the boys do. Recognizing these gendered differences amongst youth in Al Éxito is critical to the success of the program’s mission, which entails meeting every student where they are so that mentors may guide</w:t>
      </w:r>
      <w:r w:rsidR="000B2511" w:rsidRPr="0068459D">
        <w:rPr>
          <w:rFonts w:ascii="Times New Roman" w:hAnsi="Times New Roman" w:cs="Times New Roman"/>
          <w:sz w:val="24"/>
          <w:szCs w:val="24"/>
        </w:rPr>
        <w:t xml:space="preserve"> Latino/a</w:t>
      </w:r>
      <w:r w:rsidRPr="0068459D">
        <w:rPr>
          <w:rFonts w:ascii="Times New Roman" w:hAnsi="Times New Roman" w:cs="Times New Roman"/>
          <w:sz w:val="24"/>
          <w:szCs w:val="24"/>
        </w:rPr>
        <w:t xml:space="preserve"> youth </w:t>
      </w:r>
      <w:r w:rsidR="000B2511" w:rsidRPr="0068459D">
        <w:rPr>
          <w:rFonts w:ascii="Times New Roman" w:hAnsi="Times New Roman" w:cs="Times New Roman"/>
          <w:sz w:val="24"/>
          <w:szCs w:val="24"/>
        </w:rPr>
        <w:t xml:space="preserve">and their families </w:t>
      </w:r>
      <w:r w:rsidRPr="0068459D">
        <w:rPr>
          <w:rFonts w:ascii="Times New Roman" w:hAnsi="Times New Roman" w:cs="Times New Roman"/>
          <w:sz w:val="24"/>
          <w:szCs w:val="24"/>
        </w:rPr>
        <w:t>towards their greatest potential.</w:t>
      </w:r>
    </w:p>
    <w:p w14:paraId="57947D04" w14:textId="77777777" w:rsidR="002F248C" w:rsidRPr="0068459D" w:rsidRDefault="002F248C">
      <w:pPr>
        <w:rPr>
          <w:rFonts w:ascii="Times New Roman" w:hAnsi="Times New Roman" w:cs="Times New Roman"/>
          <w:b/>
          <w:sz w:val="24"/>
          <w:szCs w:val="24"/>
          <w:u w:val="single"/>
        </w:rPr>
      </w:pPr>
      <w:r w:rsidRPr="0068459D">
        <w:rPr>
          <w:rFonts w:ascii="Times New Roman" w:hAnsi="Times New Roman" w:cs="Times New Roman"/>
          <w:b/>
          <w:sz w:val="24"/>
          <w:szCs w:val="24"/>
          <w:u w:val="single"/>
        </w:rPr>
        <w:br w:type="page"/>
      </w:r>
    </w:p>
    <w:p w14:paraId="768CD4CC" w14:textId="77777777" w:rsidR="00D412DE" w:rsidRPr="0068459D" w:rsidRDefault="00545563" w:rsidP="004B22C6">
      <w:pPr>
        <w:spacing w:before="240" w:after="0" w:line="480" w:lineRule="auto"/>
        <w:jc w:val="center"/>
        <w:rPr>
          <w:rFonts w:ascii="Times New Roman" w:hAnsi="Times New Roman" w:cs="Times New Roman"/>
          <w:b/>
          <w:sz w:val="24"/>
          <w:szCs w:val="24"/>
          <w:u w:val="single"/>
        </w:rPr>
      </w:pPr>
      <w:r w:rsidRPr="0068459D">
        <w:rPr>
          <w:rFonts w:ascii="Times New Roman" w:hAnsi="Times New Roman" w:cs="Times New Roman"/>
          <w:b/>
          <w:sz w:val="24"/>
          <w:szCs w:val="24"/>
          <w:u w:val="single"/>
        </w:rPr>
        <w:lastRenderedPageBreak/>
        <w:t>INTRODUCTION:</w:t>
      </w:r>
    </w:p>
    <w:p w14:paraId="13CC87DB" w14:textId="77777777" w:rsidR="00545563" w:rsidRPr="0068459D" w:rsidRDefault="003A4CA8" w:rsidP="007A379E">
      <w:pPr>
        <w:spacing w:line="480" w:lineRule="auto"/>
        <w:jc w:val="center"/>
        <w:rPr>
          <w:rFonts w:ascii="Times New Roman" w:hAnsi="Times New Roman" w:cs="Times New Roman"/>
          <w:sz w:val="24"/>
          <w:szCs w:val="24"/>
          <w:u w:val="single"/>
        </w:rPr>
      </w:pPr>
      <w:r w:rsidRPr="0068459D">
        <w:rPr>
          <w:rFonts w:ascii="Times New Roman" w:hAnsi="Times New Roman" w:cs="Times New Roman"/>
          <w:sz w:val="24"/>
          <w:szCs w:val="24"/>
          <w:u w:val="single"/>
        </w:rPr>
        <w:t>Literature Review</w:t>
      </w:r>
    </w:p>
    <w:p w14:paraId="288485D9" w14:textId="7F2B1E85" w:rsidR="00B16BFB" w:rsidRPr="0068459D" w:rsidRDefault="00B16BFB" w:rsidP="00C83BFF">
      <w:pPr>
        <w:pStyle w:val="ListParagraph"/>
        <w:spacing w:after="0" w:line="480" w:lineRule="auto"/>
        <w:ind w:left="0" w:firstLine="720"/>
        <w:rPr>
          <w:rFonts w:ascii="Times New Roman" w:hAnsi="Times New Roman" w:cs="Times New Roman"/>
          <w:sz w:val="24"/>
          <w:szCs w:val="24"/>
        </w:rPr>
      </w:pPr>
      <w:r w:rsidRPr="0068459D">
        <w:rPr>
          <w:rFonts w:ascii="Times New Roman" w:hAnsi="Times New Roman" w:cs="Times New Roman"/>
          <w:sz w:val="24"/>
          <w:szCs w:val="24"/>
        </w:rPr>
        <w:t>Movimiento Al Éxito is an after</w:t>
      </w:r>
      <w:r w:rsidR="002A52BD">
        <w:rPr>
          <w:rFonts w:ascii="Times New Roman" w:hAnsi="Times New Roman" w:cs="Times New Roman"/>
          <w:sz w:val="24"/>
          <w:szCs w:val="24"/>
        </w:rPr>
        <w:t xml:space="preserve"> </w:t>
      </w:r>
      <w:r w:rsidRPr="0068459D">
        <w:rPr>
          <w:rFonts w:ascii="Times New Roman" w:hAnsi="Times New Roman" w:cs="Times New Roman"/>
          <w:sz w:val="24"/>
          <w:szCs w:val="24"/>
        </w:rPr>
        <w:t>school program for Latino/a youth in high school and middle school</w:t>
      </w:r>
      <w:r w:rsidR="003A4CA8" w:rsidRPr="0068459D">
        <w:rPr>
          <w:rFonts w:ascii="Times New Roman" w:hAnsi="Times New Roman" w:cs="Times New Roman"/>
          <w:sz w:val="24"/>
          <w:szCs w:val="24"/>
        </w:rPr>
        <w:t>.</w:t>
      </w:r>
      <w:r w:rsidR="00A34BBC">
        <w:rPr>
          <w:rFonts w:ascii="Times New Roman" w:hAnsi="Times New Roman" w:cs="Times New Roman"/>
          <w:sz w:val="24"/>
          <w:szCs w:val="24"/>
        </w:rPr>
        <w:t xml:space="preserve"> Through involvement with Movimiento Al Éxito, young men and women across the state of Iowa are learning to become leaders in their communities. </w:t>
      </w:r>
      <w:r w:rsidR="003A4CA8" w:rsidRPr="0068459D">
        <w:rPr>
          <w:rFonts w:ascii="Times New Roman" w:hAnsi="Times New Roman" w:cs="Times New Roman"/>
          <w:sz w:val="24"/>
          <w:szCs w:val="24"/>
        </w:rPr>
        <w:t xml:space="preserve">The </w:t>
      </w:r>
      <w:r w:rsidR="00D34575">
        <w:rPr>
          <w:rFonts w:ascii="Times New Roman" w:hAnsi="Times New Roman" w:cs="Times New Roman"/>
          <w:sz w:val="24"/>
          <w:szCs w:val="24"/>
        </w:rPr>
        <w:t>group’s name refers to its ultimate goal</w:t>
      </w:r>
      <w:r w:rsidR="003A4CA8" w:rsidRPr="0068459D">
        <w:rPr>
          <w:rFonts w:ascii="Times New Roman" w:hAnsi="Times New Roman" w:cs="Times New Roman"/>
          <w:sz w:val="24"/>
          <w:szCs w:val="24"/>
        </w:rPr>
        <w:t xml:space="preserve">: “movement toward success” for Latino/a students and their families. The group is </w:t>
      </w:r>
      <w:r w:rsidR="00F21300" w:rsidRPr="0068459D">
        <w:rPr>
          <w:rFonts w:ascii="Times New Roman" w:hAnsi="Times New Roman" w:cs="Times New Roman"/>
          <w:sz w:val="24"/>
          <w:szCs w:val="24"/>
        </w:rPr>
        <w:t>herein referred to as Al Éxito</w:t>
      </w:r>
      <w:r w:rsidRPr="0068459D">
        <w:rPr>
          <w:rFonts w:ascii="Times New Roman" w:hAnsi="Times New Roman" w:cs="Times New Roman"/>
          <w:sz w:val="24"/>
          <w:szCs w:val="24"/>
        </w:rPr>
        <w:t xml:space="preserve">. </w:t>
      </w:r>
      <w:r w:rsidR="00F21300" w:rsidRPr="0068459D">
        <w:rPr>
          <w:rFonts w:ascii="Times New Roman" w:hAnsi="Times New Roman" w:cs="Times New Roman"/>
          <w:sz w:val="24"/>
          <w:szCs w:val="24"/>
        </w:rPr>
        <w:t>Al Éxito values education and the learning process, collaboration, and safety for everyone the p</w:t>
      </w:r>
      <w:r w:rsidR="002A52BD">
        <w:rPr>
          <w:rFonts w:ascii="Times New Roman" w:hAnsi="Times New Roman" w:cs="Times New Roman"/>
          <w:sz w:val="24"/>
          <w:szCs w:val="24"/>
        </w:rPr>
        <w:t>rogram serves. The program clai</w:t>
      </w:r>
      <w:r w:rsidR="002A52BD" w:rsidRPr="0068459D">
        <w:rPr>
          <w:rFonts w:ascii="Times New Roman" w:hAnsi="Times New Roman" w:cs="Times New Roman"/>
          <w:sz w:val="24"/>
          <w:szCs w:val="24"/>
        </w:rPr>
        <w:t>ms</w:t>
      </w:r>
      <w:r w:rsidR="002A52BD">
        <w:rPr>
          <w:rFonts w:ascii="Times New Roman" w:hAnsi="Times New Roman" w:cs="Times New Roman"/>
          <w:sz w:val="24"/>
          <w:szCs w:val="24"/>
        </w:rPr>
        <w:t xml:space="preserve"> to </w:t>
      </w:r>
      <w:r w:rsidR="00F21300" w:rsidRPr="0068459D">
        <w:rPr>
          <w:rFonts w:ascii="Times New Roman" w:hAnsi="Times New Roman" w:cs="Times New Roman"/>
          <w:sz w:val="24"/>
          <w:szCs w:val="24"/>
        </w:rPr>
        <w:t xml:space="preserve">be “reflective and forward thinking”, always in relation to community-centered values of culture and family. </w:t>
      </w:r>
      <w:r w:rsidRPr="0068459D">
        <w:rPr>
          <w:rFonts w:ascii="Times New Roman" w:hAnsi="Times New Roman" w:cs="Times New Roman"/>
          <w:sz w:val="24"/>
          <w:szCs w:val="24"/>
        </w:rPr>
        <w:t xml:space="preserve">The program has several goals for its youth, including: increased school attendance, academic achievement, </w:t>
      </w:r>
      <w:r w:rsidR="00584064" w:rsidRPr="0068459D">
        <w:rPr>
          <w:rFonts w:ascii="Times New Roman" w:hAnsi="Times New Roman" w:cs="Times New Roman"/>
          <w:sz w:val="24"/>
          <w:szCs w:val="24"/>
        </w:rPr>
        <w:t xml:space="preserve">and </w:t>
      </w:r>
      <w:r w:rsidRPr="0068459D">
        <w:rPr>
          <w:rFonts w:ascii="Times New Roman" w:hAnsi="Times New Roman" w:cs="Times New Roman"/>
          <w:sz w:val="24"/>
          <w:szCs w:val="24"/>
        </w:rPr>
        <w:t xml:space="preserve">parental involvement, </w:t>
      </w:r>
      <w:r w:rsidR="00584064" w:rsidRPr="0068459D">
        <w:rPr>
          <w:rFonts w:ascii="Times New Roman" w:hAnsi="Times New Roman" w:cs="Times New Roman"/>
          <w:sz w:val="24"/>
          <w:szCs w:val="24"/>
        </w:rPr>
        <w:t>as well as graduation from high school</w:t>
      </w:r>
      <w:r w:rsidRPr="0068459D">
        <w:rPr>
          <w:rFonts w:ascii="Times New Roman" w:hAnsi="Times New Roman" w:cs="Times New Roman"/>
          <w:sz w:val="24"/>
          <w:szCs w:val="24"/>
        </w:rPr>
        <w:t xml:space="preserve"> and enrollment in post-secondary education.</w:t>
      </w:r>
      <w:r w:rsidR="00F21300" w:rsidRPr="0068459D">
        <w:rPr>
          <w:rFonts w:ascii="Times New Roman" w:hAnsi="Times New Roman" w:cs="Times New Roman"/>
          <w:sz w:val="24"/>
          <w:szCs w:val="24"/>
        </w:rPr>
        <w:t xml:space="preserve"> Al Éxito aims to meet these goals through youth</w:t>
      </w:r>
      <w:r w:rsidR="00584064" w:rsidRPr="0068459D">
        <w:rPr>
          <w:rFonts w:ascii="Times New Roman" w:hAnsi="Times New Roman" w:cs="Times New Roman"/>
          <w:sz w:val="24"/>
          <w:szCs w:val="24"/>
        </w:rPr>
        <w:t xml:space="preserve">-led </w:t>
      </w:r>
      <w:r w:rsidR="00F21300" w:rsidRPr="0068459D">
        <w:rPr>
          <w:rFonts w:ascii="Times New Roman" w:hAnsi="Times New Roman" w:cs="Times New Roman"/>
          <w:sz w:val="24"/>
          <w:szCs w:val="24"/>
        </w:rPr>
        <w:t>research, data analysis and leadership through civic engagement, as well as entrepreneurial work and product development.</w:t>
      </w:r>
      <w:r w:rsidR="009D66D5">
        <w:rPr>
          <w:rFonts w:ascii="Times New Roman" w:hAnsi="Times New Roman" w:cs="Times New Roman"/>
          <w:sz w:val="24"/>
          <w:szCs w:val="24"/>
        </w:rPr>
        <w:t xml:space="preserve"> </w:t>
      </w:r>
      <w:r w:rsidR="00493265">
        <w:rPr>
          <w:rFonts w:ascii="Times New Roman" w:hAnsi="Times New Roman" w:cs="Times New Roman"/>
          <w:sz w:val="24"/>
          <w:szCs w:val="24"/>
        </w:rPr>
        <w:t>Th</w:t>
      </w:r>
      <w:r w:rsidR="000637EE" w:rsidRPr="000637EE">
        <w:rPr>
          <w:rFonts w:ascii="Times New Roman" w:hAnsi="Times New Roman" w:cs="Times New Roman"/>
          <w:sz w:val="24"/>
          <w:szCs w:val="24"/>
        </w:rPr>
        <w:t>is study measure</w:t>
      </w:r>
      <w:r w:rsidR="000637EE">
        <w:rPr>
          <w:rFonts w:ascii="Times New Roman" w:hAnsi="Times New Roman" w:cs="Times New Roman"/>
          <w:sz w:val="24"/>
          <w:szCs w:val="24"/>
        </w:rPr>
        <w:t>s the degree to which youth in</w:t>
      </w:r>
      <w:r w:rsidR="000637EE" w:rsidRPr="000637EE">
        <w:rPr>
          <w:rFonts w:ascii="Times New Roman" w:hAnsi="Times New Roman" w:cs="Times New Roman"/>
          <w:sz w:val="24"/>
          <w:szCs w:val="24"/>
        </w:rPr>
        <w:t xml:space="preserve"> Al Éxito experience, critically think about, and respond to discrimination against Latino/a people in Iowan schools.</w:t>
      </w:r>
    </w:p>
    <w:p w14:paraId="7F0F8C87" w14:textId="77777777" w:rsidR="00F21300" w:rsidRPr="0068459D" w:rsidRDefault="00F21300" w:rsidP="00C83BFF">
      <w:pPr>
        <w:pStyle w:val="ListParagraph"/>
        <w:spacing w:after="0" w:line="480" w:lineRule="auto"/>
        <w:ind w:left="0" w:firstLine="720"/>
        <w:rPr>
          <w:rFonts w:ascii="Times New Roman" w:hAnsi="Times New Roman" w:cs="Times New Roman"/>
          <w:sz w:val="24"/>
          <w:szCs w:val="24"/>
        </w:rPr>
      </w:pPr>
      <w:r w:rsidRPr="0068459D">
        <w:rPr>
          <w:rFonts w:ascii="Times New Roman" w:hAnsi="Times New Roman" w:cs="Times New Roman"/>
          <w:sz w:val="24"/>
          <w:szCs w:val="24"/>
        </w:rPr>
        <w:t xml:space="preserve">Al Éxito is a statewide organization, located at ten schools throughout the state of Iowa. </w:t>
      </w:r>
      <w:r w:rsidR="000B2511" w:rsidRPr="0068459D">
        <w:rPr>
          <w:rFonts w:ascii="Times New Roman" w:hAnsi="Times New Roman" w:cs="Times New Roman"/>
          <w:sz w:val="24"/>
          <w:szCs w:val="24"/>
        </w:rPr>
        <w:t xml:space="preserve">It was founded in 2006 in Marshalltown as an Iowa American Association of University Women (AAUW) project. The program model expanded to six school districts throughout Iowa, including Des Moines in 2008. </w:t>
      </w:r>
      <w:r w:rsidR="007A379E" w:rsidRPr="0068459D">
        <w:rPr>
          <w:rFonts w:ascii="Times New Roman" w:hAnsi="Times New Roman" w:cs="Times New Roman"/>
          <w:sz w:val="24"/>
          <w:szCs w:val="24"/>
        </w:rPr>
        <w:t xml:space="preserve">In the year 2009, </w:t>
      </w:r>
      <w:r w:rsidR="000B2511" w:rsidRPr="0068459D">
        <w:rPr>
          <w:rFonts w:ascii="Times New Roman" w:hAnsi="Times New Roman" w:cs="Times New Roman"/>
          <w:sz w:val="24"/>
          <w:szCs w:val="24"/>
        </w:rPr>
        <w:t>Al Éxito became a 501(c)3 nonprofit organization</w:t>
      </w:r>
      <w:r w:rsidR="007A379E" w:rsidRPr="0068459D">
        <w:rPr>
          <w:rFonts w:ascii="Times New Roman" w:hAnsi="Times New Roman" w:cs="Times New Roman"/>
          <w:sz w:val="24"/>
          <w:szCs w:val="24"/>
        </w:rPr>
        <w:t xml:space="preserve">. Later in 2013, </w:t>
      </w:r>
      <w:r w:rsidR="000B2511" w:rsidRPr="0068459D">
        <w:rPr>
          <w:rFonts w:ascii="Times New Roman" w:hAnsi="Times New Roman" w:cs="Times New Roman"/>
          <w:sz w:val="24"/>
          <w:szCs w:val="24"/>
        </w:rPr>
        <w:t xml:space="preserve">Al Éxito’s Board of Directors hired its first </w:t>
      </w:r>
      <w:r w:rsidR="007A379E" w:rsidRPr="0068459D">
        <w:rPr>
          <w:rFonts w:ascii="Times New Roman" w:hAnsi="Times New Roman" w:cs="Times New Roman"/>
          <w:sz w:val="24"/>
          <w:szCs w:val="24"/>
        </w:rPr>
        <w:t>e</w:t>
      </w:r>
      <w:r w:rsidR="000B2511" w:rsidRPr="0068459D">
        <w:rPr>
          <w:rFonts w:ascii="Times New Roman" w:hAnsi="Times New Roman" w:cs="Times New Roman"/>
          <w:sz w:val="24"/>
          <w:szCs w:val="24"/>
        </w:rPr>
        <w:t xml:space="preserve">xecutive </w:t>
      </w:r>
      <w:r w:rsidR="007A379E" w:rsidRPr="0068459D">
        <w:rPr>
          <w:rFonts w:ascii="Times New Roman" w:hAnsi="Times New Roman" w:cs="Times New Roman"/>
          <w:sz w:val="24"/>
          <w:szCs w:val="24"/>
        </w:rPr>
        <w:t>d</w:t>
      </w:r>
      <w:r w:rsidR="000B2511" w:rsidRPr="0068459D">
        <w:rPr>
          <w:rFonts w:ascii="Times New Roman" w:hAnsi="Times New Roman" w:cs="Times New Roman"/>
          <w:sz w:val="24"/>
          <w:szCs w:val="24"/>
        </w:rPr>
        <w:t>irector, Dawn Martinez Oropeza. From that point on, the program was no longer led by volunteers alone.</w:t>
      </w:r>
      <w:r w:rsidR="003B2F51" w:rsidRPr="0068459D">
        <w:rPr>
          <w:rFonts w:ascii="Times New Roman" w:hAnsi="Times New Roman" w:cs="Times New Roman"/>
          <w:sz w:val="24"/>
          <w:szCs w:val="24"/>
        </w:rPr>
        <w:t xml:space="preserve"> In a </w:t>
      </w:r>
      <w:r w:rsidR="007A379E" w:rsidRPr="0068459D">
        <w:rPr>
          <w:rFonts w:ascii="Times New Roman" w:hAnsi="Times New Roman" w:cs="Times New Roman"/>
          <w:sz w:val="24"/>
          <w:szCs w:val="24"/>
        </w:rPr>
        <w:t xml:space="preserve">consultation, the executive director stated </w:t>
      </w:r>
      <w:r w:rsidR="00FA65A5" w:rsidRPr="0068459D">
        <w:rPr>
          <w:rFonts w:ascii="Times New Roman" w:hAnsi="Times New Roman" w:cs="Times New Roman"/>
          <w:sz w:val="24"/>
          <w:szCs w:val="24"/>
        </w:rPr>
        <w:t>that she hopes this research will reveal potential areas of growth for Al Éxito, as well as for the youth the after</w:t>
      </w:r>
      <w:r w:rsidR="002A52BD">
        <w:rPr>
          <w:rFonts w:ascii="Times New Roman" w:hAnsi="Times New Roman" w:cs="Times New Roman"/>
          <w:sz w:val="24"/>
          <w:szCs w:val="24"/>
        </w:rPr>
        <w:t xml:space="preserve"> </w:t>
      </w:r>
      <w:r w:rsidR="00FA65A5" w:rsidRPr="0068459D">
        <w:rPr>
          <w:rFonts w:ascii="Times New Roman" w:hAnsi="Times New Roman" w:cs="Times New Roman"/>
          <w:sz w:val="24"/>
          <w:szCs w:val="24"/>
        </w:rPr>
        <w:t>school program serves.</w:t>
      </w:r>
    </w:p>
    <w:p w14:paraId="128F07D0" w14:textId="49276457" w:rsidR="00FA65A5" w:rsidRPr="0068459D" w:rsidRDefault="00FA65A5" w:rsidP="00FA65A5">
      <w:pPr>
        <w:pStyle w:val="ListParagraph"/>
        <w:spacing w:after="0" w:line="480" w:lineRule="auto"/>
        <w:ind w:left="0" w:firstLine="720"/>
        <w:rPr>
          <w:rFonts w:ascii="Times New Roman" w:hAnsi="Times New Roman" w:cs="Times New Roman"/>
          <w:sz w:val="24"/>
          <w:szCs w:val="24"/>
        </w:rPr>
      </w:pPr>
      <w:r w:rsidRPr="0068459D">
        <w:rPr>
          <w:rFonts w:ascii="Times New Roman" w:hAnsi="Times New Roman" w:cs="Times New Roman"/>
          <w:sz w:val="24"/>
          <w:szCs w:val="24"/>
        </w:rPr>
        <w:lastRenderedPageBreak/>
        <w:t xml:space="preserve">Movimiento Al Éxito was established in 2006 to help meet the needs of the growing population of Latino/a families in Iowa. The idea is that helping Latino/a youth meet their greatest potential in school and beyond </w:t>
      </w:r>
      <w:r w:rsidR="003A4CA8" w:rsidRPr="0068459D">
        <w:rPr>
          <w:rFonts w:ascii="Times New Roman" w:hAnsi="Times New Roman" w:cs="Times New Roman"/>
          <w:sz w:val="24"/>
          <w:szCs w:val="24"/>
        </w:rPr>
        <w:t xml:space="preserve">builds the foundation for a stronger Latino/a community </w:t>
      </w:r>
      <w:r w:rsidR="00046D30" w:rsidRPr="0068459D">
        <w:rPr>
          <w:rFonts w:ascii="Times New Roman" w:hAnsi="Times New Roman" w:cs="Times New Roman"/>
          <w:sz w:val="24"/>
          <w:szCs w:val="24"/>
        </w:rPr>
        <w:t>in Iowa, and a stronger Iowa overall</w:t>
      </w:r>
      <w:r w:rsidR="003A4CA8" w:rsidRPr="0068459D">
        <w:rPr>
          <w:rFonts w:ascii="Times New Roman" w:hAnsi="Times New Roman" w:cs="Times New Roman"/>
          <w:sz w:val="24"/>
          <w:szCs w:val="24"/>
        </w:rPr>
        <w:t>.</w:t>
      </w:r>
      <w:r w:rsidRPr="0068459D">
        <w:rPr>
          <w:rFonts w:ascii="Times New Roman" w:hAnsi="Times New Roman" w:cs="Times New Roman"/>
          <w:sz w:val="24"/>
          <w:szCs w:val="24"/>
        </w:rPr>
        <w:t xml:space="preserve"> </w:t>
      </w:r>
      <w:r w:rsidR="00046D30" w:rsidRPr="0068459D">
        <w:rPr>
          <w:rFonts w:ascii="Times New Roman" w:hAnsi="Times New Roman" w:cs="Times New Roman"/>
          <w:sz w:val="24"/>
          <w:szCs w:val="24"/>
        </w:rPr>
        <w:t xml:space="preserve">Al Éxito is not alone in drawing this conclusion. A recent article published in </w:t>
      </w:r>
      <w:r w:rsidR="00046D30" w:rsidRPr="0068459D">
        <w:rPr>
          <w:rFonts w:ascii="Times New Roman" w:hAnsi="Times New Roman" w:cs="Times New Roman"/>
          <w:i/>
          <w:sz w:val="24"/>
          <w:szCs w:val="24"/>
        </w:rPr>
        <w:t>The Atlantic</w:t>
      </w:r>
      <w:r w:rsidR="00046D30" w:rsidRPr="0068459D">
        <w:rPr>
          <w:rFonts w:ascii="Times New Roman" w:hAnsi="Times New Roman" w:cs="Times New Roman"/>
          <w:sz w:val="24"/>
          <w:szCs w:val="24"/>
        </w:rPr>
        <w:t xml:space="preserve"> asserted that Latinos will be the ones to “save Iowa” from its declining rural communities (Vasilogambros 2014). According to the</w:t>
      </w:r>
      <w:r w:rsidR="003A4CA8" w:rsidRPr="0068459D">
        <w:rPr>
          <w:rFonts w:ascii="Times New Roman" w:hAnsi="Times New Roman" w:cs="Times New Roman"/>
          <w:sz w:val="24"/>
          <w:szCs w:val="24"/>
        </w:rPr>
        <w:t xml:space="preserve"> most recent </w:t>
      </w:r>
      <w:r w:rsidR="00046D30" w:rsidRPr="0068459D">
        <w:rPr>
          <w:rFonts w:ascii="Times New Roman" w:hAnsi="Times New Roman" w:cs="Times New Roman"/>
          <w:sz w:val="24"/>
          <w:szCs w:val="24"/>
        </w:rPr>
        <w:t xml:space="preserve">data from the </w:t>
      </w:r>
      <w:r w:rsidR="003A4CA8" w:rsidRPr="0068459D">
        <w:rPr>
          <w:rFonts w:ascii="Times New Roman" w:hAnsi="Times New Roman" w:cs="Times New Roman"/>
          <w:i/>
          <w:sz w:val="24"/>
          <w:szCs w:val="24"/>
        </w:rPr>
        <w:t>Latinos in Iowa</w:t>
      </w:r>
      <w:r w:rsidR="009E6CEB">
        <w:rPr>
          <w:rFonts w:ascii="Times New Roman" w:hAnsi="Times New Roman" w:cs="Times New Roman"/>
          <w:i/>
          <w:sz w:val="24"/>
          <w:szCs w:val="24"/>
        </w:rPr>
        <w:t>: 2016</w:t>
      </w:r>
      <w:r w:rsidR="009E6CEB" w:rsidRPr="009E6CEB">
        <w:rPr>
          <w:rFonts w:ascii="Times New Roman" w:hAnsi="Times New Roman" w:cs="Times New Roman"/>
          <w:sz w:val="24"/>
          <w:szCs w:val="24"/>
        </w:rPr>
        <w:t xml:space="preserve"> report</w:t>
      </w:r>
      <w:r w:rsidR="007A24C8" w:rsidRPr="009E6CEB">
        <w:rPr>
          <w:rFonts w:ascii="Times New Roman" w:hAnsi="Times New Roman" w:cs="Times New Roman"/>
          <w:sz w:val="24"/>
          <w:szCs w:val="24"/>
        </w:rPr>
        <w:t xml:space="preserve">, </w:t>
      </w:r>
      <w:r w:rsidR="00046D30" w:rsidRPr="0068459D">
        <w:rPr>
          <w:rFonts w:ascii="Times New Roman" w:hAnsi="Times New Roman" w:cs="Times New Roman"/>
          <w:sz w:val="24"/>
          <w:szCs w:val="24"/>
        </w:rPr>
        <w:t xml:space="preserve">as of </w:t>
      </w:r>
      <w:r w:rsidR="00CB1E96" w:rsidRPr="0068459D">
        <w:rPr>
          <w:rFonts w:ascii="Times New Roman" w:hAnsi="Times New Roman" w:cs="Times New Roman"/>
          <w:sz w:val="24"/>
          <w:szCs w:val="24"/>
        </w:rPr>
        <w:t xml:space="preserve">July </w:t>
      </w:r>
      <w:r w:rsidR="00046D30" w:rsidRPr="0068459D">
        <w:rPr>
          <w:rFonts w:ascii="Times New Roman" w:hAnsi="Times New Roman" w:cs="Times New Roman"/>
          <w:sz w:val="24"/>
          <w:szCs w:val="24"/>
        </w:rPr>
        <w:t>2015</w:t>
      </w:r>
      <w:r w:rsidR="007A24C8" w:rsidRPr="0068459D">
        <w:rPr>
          <w:rFonts w:ascii="Times New Roman" w:hAnsi="Times New Roman" w:cs="Times New Roman"/>
          <w:sz w:val="24"/>
          <w:szCs w:val="24"/>
        </w:rPr>
        <w:t xml:space="preserve"> there were an estimated 178,620 Latino people in Iowa</w:t>
      </w:r>
      <w:r w:rsidR="00CB1E96" w:rsidRPr="0068459D">
        <w:rPr>
          <w:rFonts w:ascii="Times New Roman" w:hAnsi="Times New Roman" w:cs="Times New Roman"/>
          <w:sz w:val="24"/>
          <w:szCs w:val="24"/>
        </w:rPr>
        <w:t xml:space="preserve"> </w:t>
      </w:r>
      <w:r w:rsidR="007A24C8" w:rsidRPr="0068459D">
        <w:rPr>
          <w:rFonts w:ascii="Times New Roman" w:hAnsi="Times New Roman" w:cs="Times New Roman"/>
          <w:sz w:val="24"/>
          <w:szCs w:val="24"/>
        </w:rPr>
        <w:t>(</w:t>
      </w:r>
      <w:r w:rsidR="007A24C8" w:rsidRPr="0068459D">
        <w:rPr>
          <w:rFonts w:ascii="Times New Roman" w:hAnsi="Times New Roman" w:cs="Times New Roman"/>
          <w:i/>
          <w:sz w:val="24"/>
          <w:szCs w:val="24"/>
        </w:rPr>
        <w:t xml:space="preserve">Latinos </w:t>
      </w:r>
      <w:r w:rsidR="007A24C8" w:rsidRPr="0068459D">
        <w:rPr>
          <w:rFonts w:ascii="Times New Roman" w:hAnsi="Times New Roman" w:cs="Times New Roman"/>
          <w:sz w:val="24"/>
          <w:szCs w:val="24"/>
        </w:rPr>
        <w:t xml:space="preserve">2016). That would be 5.7 percent of the total Iowan population, making Latinos the largest race or ethnic minority in Iowa. </w:t>
      </w:r>
      <w:r w:rsidR="00521A91" w:rsidRPr="0068459D">
        <w:rPr>
          <w:rFonts w:ascii="Times New Roman" w:hAnsi="Times New Roman" w:cs="Times New Roman"/>
          <w:sz w:val="24"/>
          <w:szCs w:val="24"/>
        </w:rPr>
        <w:t xml:space="preserve">75.4 percent of these people are minor children, in need of schooling. </w:t>
      </w:r>
      <w:r w:rsidR="007A24C8" w:rsidRPr="0068459D">
        <w:rPr>
          <w:rFonts w:ascii="Times New Roman" w:hAnsi="Times New Roman" w:cs="Times New Roman"/>
          <w:sz w:val="24"/>
          <w:szCs w:val="24"/>
        </w:rPr>
        <w:t>These most recent numbers demonstrate a 116.6 percent increase from the 96,147 people living in Iowa in July 2000. Based off of these figures, the projected Latino population in Iowa in July 2050 is said to be 441,049 people, or 12.9 percent of the total population of Iowa (</w:t>
      </w:r>
      <w:r w:rsidR="007A24C8" w:rsidRPr="0068459D">
        <w:rPr>
          <w:rFonts w:ascii="Times New Roman" w:hAnsi="Times New Roman" w:cs="Times New Roman"/>
          <w:i/>
          <w:sz w:val="24"/>
          <w:szCs w:val="24"/>
        </w:rPr>
        <w:t>Latinos</w:t>
      </w:r>
      <w:r w:rsidR="007A24C8" w:rsidRPr="0068459D">
        <w:rPr>
          <w:rFonts w:ascii="Times New Roman" w:hAnsi="Times New Roman" w:cs="Times New Roman"/>
          <w:sz w:val="24"/>
          <w:szCs w:val="24"/>
        </w:rPr>
        <w:t xml:space="preserve"> 2016). Latino/as are </w:t>
      </w:r>
      <w:r w:rsidR="006722AE">
        <w:rPr>
          <w:rFonts w:ascii="Times New Roman" w:hAnsi="Times New Roman" w:cs="Times New Roman"/>
          <w:sz w:val="24"/>
          <w:szCs w:val="24"/>
        </w:rPr>
        <w:t>revitalizing</w:t>
      </w:r>
      <w:r w:rsidR="007A24C8" w:rsidRPr="0068459D">
        <w:rPr>
          <w:rFonts w:ascii="Times New Roman" w:hAnsi="Times New Roman" w:cs="Times New Roman"/>
          <w:sz w:val="24"/>
          <w:szCs w:val="24"/>
        </w:rPr>
        <w:t xml:space="preserve"> rural Iowa, and can be predicted to do so in the future.</w:t>
      </w:r>
    </w:p>
    <w:p w14:paraId="142B7847" w14:textId="77777777" w:rsidR="007A24C8" w:rsidRPr="0068459D" w:rsidRDefault="00521A91" w:rsidP="00FA65A5">
      <w:pPr>
        <w:pStyle w:val="ListParagraph"/>
        <w:spacing w:after="0" w:line="480" w:lineRule="auto"/>
        <w:ind w:left="0" w:firstLine="720"/>
        <w:rPr>
          <w:rFonts w:ascii="Times New Roman" w:hAnsi="Times New Roman" w:cs="Times New Roman"/>
          <w:sz w:val="24"/>
          <w:szCs w:val="24"/>
        </w:rPr>
      </w:pPr>
      <w:r w:rsidRPr="0068459D">
        <w:rPr>
          <w:rFonts w:ascii="Times New Roman" w:hAnsi="Times New Roman" w:cs="Times New Roman"/>
          <w:sz w:val="24"/>
          <w:szCs w:val="24"/>
        </w:rPr>
        <w:t>Yet</w:t>
      </w:r>
      <w:r w:rsidR="00C415F3" w:rsidRPr="0068459D">
        <w:rPr>
          <w:rFonts w:ascii="Times New Roman" w:hAnsi="Times New Roman" w:cs="Times New Roman"/>
          <w:sz w:val="24"/>
          <w:szCs w:val="24"/>
        </w:rPr>
        <w:t>,</w:t>
      </w:r>
      <w:r w:rsidR="007A24C8" w:rsidRPr="0068459D">
        <w:rPr>
          <w:rFonts w:ascii="Times New Roman" w:hAnsi="Times New Roman" w:cs="Times New Roman"/>
          <w:sz w:val="24"/>
          <w:szCs w:val="24"/>
        </w:rPr>
        <w:t xml:space="preserve"> Latino/as continue to struggle in comparison to the rest of the population of Iowans.</w:t>
      </w:r>
      <w:r w:rsidRPr="0068459D">
        <w:rPr>
          <w:rFonts w:ascii="Times New Roman" w:hAnsi="Times New Roman" w:cs="Times New Roman"/>
          <w:sz w:val="24"/>
          <w:szCs w:val="24"/>
        </w:rPr>
        <w:t xml:space="preserve"> According to the </w:t>
      </w:r>
      <w:r w:rsidR="009E6CEB">
        <w:rPr>
          <w:rFonts w:ascii="Times New Roman" w:hAnsi="Times New Roman" w:cs="Times New Roman"/>
          <w:i/>
          <w:sz w:val="24"/>
          <w:szCs w:val="24"/>
        </w:rPr>
        <w:t>Latinos in Iowa: 2016</w:t>
      </w:r>
      <w:r w:rsidR="009E6CEB" w:rsidRPr="009E6CEB">
        <w:rPr>
          <w:rFonts w:ascii="Times New Roman" w:hAnsi="Times New Roman" w:cs="Times New Roman"/>
          <w:sz w:val="24"/>
          <w:szCs w:val="24"/>
        </w:rPr>
        <w:t xml:space="preserve"> report</w:t>
      </w:r>
      <w:r w:rsidRPr="0068459D">
        <w:rPr>
          <w:rFonts w:ascii="Times New Roman" w:hAnsi="Times New Roman" w:cs="Times New Roman"/>
          <w:sz w:val="24"/>
          <w:szCs w:val="24"/>
        </w:rPr>
        <w:t xml:space="preserve">, the unemployment rate for Latino/a people in Iowa in 2015 was 7.1 percent – 3.1 percent higher than the corresponding rate for Iowa overall. The median income of Latino/as was $38,141, far less than Iowans’ overall median income of $54,736. The poverty rate for Latinos </w:t>
      </w:r>
      <w:r w:rsidR="00C415F3" w:rsidRPr="0068459D">
        <w:rPr>
          <w:rFonts w:ascii="Times New Roman" w:hAnsi="Times New Roman" w:cs="Times New Roman"/>
          <w:sz w:val="24"/>
          <w:szCs w:val="24"/>
        </w:rPr>
        <w:t xml:space="preserve">in 2015 </w:t>
      </w:r>
      <w:r w:rsidRPr="0068459D">
        <w:rPr>
          <w:rFonts w:ascii="Times New Roman" w:hAnsi="Times New Roman" w:cs="Times New Roman"/>
          <w:sz w:val="24"/>
          <w:szCs w:val="24"/>
        </w:rPr>
        <w:t>was 25.6 percent</w:t>
      </w:r>
      <w:r w:rsidR="00A96548" w:rsidRPr="0068459D">
        <w:rPr>
          <w:rFonts w:ascii="Times New Roman" w:hAnsi="Times New Roman" w:cs="Times New Roman"/>
          <w:sz w:val="24"/>
          <w:szCs w:val="24"/>
        </w:rPr>
        <w:t>. The fact that a quarter of the Latino/a population in Iowa is living in poverty may be attributed in part to the fact that t</w:t>
      </w:r>
      <w:r w:rsidR="00C415F3" w:rsidRPr="0068459D">
        <w:rPr>
          <w:rFonts w:ascii="Times New Roman" w:hAnsi="Times New Roman" w:cs="Times New Roman"/>
          <w:sz w:val="24"/>
          <w:szCs w:val="24"/>
        </w:rPr>
        <w:t>he number of Latino/as in Iowa aged 25 years and over with at least a high school education was a mere 57.7 percent, in contrast to the corresponding rate of 91.7 percent of Iowans overall who had a high school education</w:t>
      </w:r>
      <w:r w:rsidR="003416A1" w:rsidRPr="0068459D">
        <w:rPr>
          <w:rFonts w:ascii="Times New Roman" w:hAnsi="Times New Roman" w:cs="Times New Roman"/>
          <w:sz w:val="24"/>
          <w:szCs w:val="24"/>
        </w:rPr>
        <w:t xml:space="preserve"> (</w:t>
      </w:r>
      <w:r w:rsidR="003416A1" w:rsidRPr="0068459D">
        <w:rPr>
          <w:rFonts w:ascii="Times New Roman" w:hAnsi="Times New Roman" w:cs="Times New Roman"/>
          <w:i/>
          <w:sz w:val="24"/>
          <w:szCs w:val="24"/>
        </w:rPr>
        <w:t xml:space="preserve">Latinos </w:t>
      </w:r>
      <w:r w:rsidR="003416A1" w:rsidRPr="0068459D">
        <w:rPr>
          <w:rFonts w:ascii="Times New Roman" w:hAnsi="Times New Roman" w:cs="Times New Roman"/>
          <w:sz w:val="24"/>
          <w:szCs w:val="24"/>
        </w:rPr>
        <w:t>2016)</w:t>
      </w:r>
      <w:r w:rsidR="00C415F3" w:rsidRPr="0068459D">
        <w:rPr>
          <w:rFonts w:ascii="Times New Roman" w:hAnsi="Times New Roman" w:cs="Times New Roman"/>
          <w:sz w:val="24"/>
          <w:szCs w:val="24"/>
        </w:rPr>
        <w:t>.</w:t>
      </w:r>
      <w:r w:rsidR="003416A1" w:rsidRPr="0068459D">
        <w:rPr>
          <w:rFonts w:ascii="Times New Roman" w:hAnsi="Times New Roman" w:cs="Times New Roman"/>
          <w:sz w:val="24"/>
          <w:szCs w:val="24"/>
        </w:rPr>
        <w:t xml:space="preserve"> These numbers indicate a serious issue </w:t>
      </w:r>
      <w:r w:rsidR="00A96548" w:rsidRPr="0068459D">
        <w:rPr>
          <w:rFonts w:ascii="Times New Roman" w:hAnsi="Times New Roman" w:cs="Times New Roman"/>
          <w:sz w:val="24"/>
          <w:szCs w:val="24"/>
        </w:rPr>
        <w:t xml:space="preserve">facing </w:t>
      </w:r>
      <w:r w:rsidR="00A96548" w:rsidRPr="0068459D">
        <w:rPr>
          <w:rFonts w:ascii="Times New Roman" w:hAnsi="Times New Roman" w:cs="Times New Roman"/>
          <w:sz w:val="24"/>
          <w:szCs w:val="24"/>
        </w:rPr>
        <w:lastRenderedPageBreak/>
        <w:t>Latino/a families, particularly Latino/a youth who are looking for jobs to support themselves and their families.</w:t>
      </w:r>
    </w:p>
    <w:p w14:paraId="62B1FABB" w14:textId="77777777" w:rsidR="00862DDD" w:rsidRPr="0068459D" w:rsidRDefault="00C415F3" w:rsidP="00201881">
      <w:pPr>
        <w:spacing w:after="0" w:line="480" w:lineRule="auto"/>
        <w:ind w:firstLine="720"/>
        <w:rPr>
          <w:rFonts w:ascii="Times New Roman" w:hAnsi="Times New Roman" w:cs="Times New Roman"/>
          <w:b/>
          <w:sz w:val="24"/>
          <w:szCs w:val="24"/>
          <w:u w:val="single"/>
        </w:rPr>
      </w:pPr>
      <w:r w:rsidRPr="0068459D">
        <w:rPr>
          <w:rFonts w:ascii="Times New Roman" w:hAnsi="Times New Roman" w:cs="Times New Roman"/>
          <w:sz w:val="24"/>
          <w:szCs w:val="24"/>
        </w:rPr>
        <w:t>In their efforts to combat</w:t>
      </w:r>
      <w:r w:rsidR="00892AB4" w:rsidRPr="0068459D">
        <w:rPr>
          <w:rFonts w:ascii="Times New Roman" w:hAnsi="Times New Roman" w:cs="Times New Roman"/>
          <w:sz w:val="24"/>
          <w:szCs w:val="24"/>
        </w:rPr>
        <w:t xml:space="preserve"> the distinct</w:t>
      </w:r>
      <w:r w:rsidRPr="0068459D">
        <w:rPr>
          <w:rFonts w:ascii="Times New Roman" w:hAnsi="Times New Roman" w:cs="Times New Roman"/>
          <w:sz w:val="24"/>
          <w:szCs w:val="24"/>
        </w:rPr>
        <w:t xml:space="preserve"> issues that </w:t>
      </w:r>
      <w:r w:rsidR="00A96548" w:rsidRPr="0068459D">
        <w:rPr>
          <w:rFonts w:ascii="Times New Roman" w:hAnsi="Times New Roman" w:cs="Times New Roman"/>
          <w:sz w:val="24"/>
          <w:szCs w:val="24"/>
        </w:rPr>
        <w:t xml:space="preserve">young </w:t>
      </w:r>
      <w:r w:rsidRPr="0068459D">
        <w:rPr>
          <w:rFonts w:ascii="Times New Roman" w:hAnsi="Times New Roman" w:cs="Times New Roman"/>
          <w:sz w:val="24"/>
          <w:szCs w:val="24"/>
        </w:rPr>
        <w:t>Latino/as face, Al Éxito has incorporated into their curriculum</w:t>
      </w:r>
      <w:r w:rsidR="003416A1" w:rsidRPr="0068459D">
        <w:rPr>
          <w:rFonts w:ascii="Times New Roman" w:hAnsi="Times New Roman" w:cs="Times New Roman"/>
          <w:sz w:val="24"/>
          <w:szCs w:val="24"/>
        </w:rPr>
        <w:t xml:space="preserve"> ways of thinking which encourage students to take seriously the power of an education to uplift one’s self and one’s family. One such addition to the curriculum is critical consciousness theory</w:t>
      </w:r>
      <w:r w:rsidRPr="0068459D">
        <w:rPr>
          <w:rFonts w:ascii="Times New Roman" w:hAnsi="Times New Roman" w:cs="Times New Roman"/>
          <w:sz w:val="24"/>
          <w:szCs w:val="24"/>
        </w:rPr>
        <w:t xml:space="preserve">. </w:t>
      </w:r>
      <w:r w:rsidR="009643A8" w:rsidRPr="0068459D">
        <w:rPr>
          <w:rFonts w:ascii="Times New Roman" w:hAnsi="Times New Roman" w:cs="Times New Roman"/>
          <w:sz w:val="24"/>
          <w:szCs w:val="24"/>
        </w:rPr>
        <w:t xml:space="preserve">Critical consciousness theory was developed by Brazilian educator and philosopher Paulo Freire. Critical consciousness entails the perception and exposure of sociopolitical contradictions, such as discrimination in a society which </w:t>
      </w:r>
      <w:r w:rsidR="002A52BD">
        <w:rPr>
          <w:rFonts w:ascii="Times New Roman" w:hAnsi="Times New Roman" w:cs="Times New Roman"/>
          <w:sz w:val="24"/>
          <w:szCs w:val="24"/>
        </w:rPr>
        <w:t>pro</w:t>
      </w:r>
      <w:r w:rsidR="009643A8" w:rsidRPr="0068459D">
        <w:rPr>
          <w:rFonts w:ascii="Times New Roman" w:hAnsi="Times New Roman" w:cs="Times New Roman"/>
          <w:sz w:val="24"/>
          <w:szCs w:val="24"/>
        </w:rPr>
        <w:t xml:space="preserve">claims </w:t>
      </w:r>
      <w:r w:rsidR="002A52BD">
        <w:rPr>
          <w:rFonts w:ascii="Times New Roman" w:hAnsi="Times New Roman" w:cs="Times New Roman"/>
          <w:sz w:val="24"/>
          <w:szCs w:val="24"/>
        </w:rPr>
        <w:t xml:space="preserve">itself </w:t>
      </w:r>
      <w:r w:rsidR="009643A8" w:rsidRPr="0068459D">
        <w:rPr>
          <w:rFonts w:ascii="Times New Roman" w:hAnsi="Times New Roman" w:cs="Times New Roman"/>
          <w:sz w:val="24"/>
          <w:szCs w:val="24"/>
        </w:rPr>
        <w:t>to be the gold standard in basic human decency and equality. By definition, critical consciousness is not simply a way of thinking, but a call to action against harmful contradictions such as discrimination</w:t>
      </w:r>
      <w:r w:rsidR="00201881" w:rsidRPr="0068459D">
        <w:rPr>
          <w:rFonts w:ascii="Times New Roman" w:hAnsi="Times New Roman" w:cs="Times New Roman"/>
          <w:sz w:val="24"/>
          <w:szCs w:val="24"/>
        </w:rPr>
        <w:t xml:space="preserve"> (Freire </w:t>
      </w:r>
      <w:r w:rsidR="003E2A86" w:rsidRPr="0068459D">
        <w:rPr>
          <w:rFonts w:ascii="Times New Roman" w:hAnsi="Times New Roman" w:cs="Times New Roman"/>
          <w:sz w:val="24"/>
          <w:szCs w:val="24"/>
        </w:rPr>
        <w:t>1970</w:t>
      </w:r>
      <w:r w:rsidR="00201881" w:rsidRPr="0068459D">
        <w:rPr>
          <w:rFonts w:ascii="Times New Roman" w:hAnsi="Times New Roman" w:cs="Times New Roman"/>
          <w:sz w:val="24"/>
          <w:szCs w:val="24"/>
        </w:rPr>
        <w:t>)</w:t>
      </w:r>
      <w:r w:rsidR="009643A8" w:rsidRPr="0068459D">
        <w:rPr>
          <w:rFonts w:ascii="Times New Roman" w:hAnsi="Times New Roman" w:cs="Times New Roman"/>
          <w:sz w:val="24"/>
          <w:szCs w:val="24"/>
        </w:rPr>
        <w:t>. For this reason, critical consciousness in Al Éxito youth may be measured in terms of awareness of discriminatory experience, knowledge that discrimination is wrong, and the desire to say something about it.</w:t>
      </w:r>
    </w:p>
    <w:p w14:paraId="60ECC7F3" w14:textId="77777777" w:rsidR="004111AD" w:rsidRPr="0068459D" w:rsidRDefault="004111AD">
      <w:pPr>
        <w:rPr>
          <w:rFonts w:ascii="Times New Roman" w:hAnsi="Times New Roman" w:cs="Times New Roman"/>
          <w:b/>
          <w:sz w:val="24"/>
          <w:szCs w:val="24"/>
          <w:u w:val="single"/>
        </w:rPr>
      </w:pPr>
      <w:r w:rsidRPr="0068459D">
        <w:rPr>
          <w:rFonts w:ascii="Times New Roman" w:hAnsi="Times New Roman" w:cs="Times New Roman"/>
          <w:b/>
          <w:sz w:val="24"/>
          <w:szCs w:val="24"/>
          <w:u w:val="single"/>
        </w:rPr>
        <w:br w:type="page"/>
      </w:r>
    </w:p>
    <w:p w14:paraId="76BFA451" w14:textId="77777777" w:rsidR="00D412DE" w:rsidRPr="0068459D" w:rsidRDefault="004E1DE7" w:rsidP="004B22C6">
      <w:pPr>
        <w:spacing w:before="240" w:after="0" w:line="480" w:lineRule="auto"/>
        <w:jc w:val="center"/>
        <w:rPr>
          <w:rFonts w:ascii="Times New Roman" w:hAnsi="Times New Roman" w:cs="Times New Roman"/>
          <w:b/>
          <w:sz w:val="24"/>
          <w:szCs w:val="24"/>
          <w:u w:val="single"/>
        </w:rPr>
      </w:pPr>
      <w:r w:rsidRPr="0068459D">
        <w:rPr>
          <w:rFonts w:ascii="Times New Roman" w:hAnsi="Times New Roman" w:cs="Times New Roman"/>
          <w:b/>
          <w:sz w:val="24"/>
          <w:szCs w:val="24"/>
          <w:u w:val="single"/>
        </w:rPr>
        <w:lastRenderedPageBreak/>
        <w:t>METHODOLOGY:</w:t>
      </w:r>
    </w:p>
    <w:p w14:paraId="310FBEF9" w14:textId="77777777" w:rsidR="00545563" w:rsidRPr="0068459D" w:rsidRDefault="00545563" w:rsidP="00862DDD">
      <w:pPr>
        <w:spacing w:after="0" w:line="480" w:lineRule="auto"/>
        <w:jc w:val="center"/>
        <w:rPr>
          <w:rFonts w:ascii="Times New Roman" w:hAnsi="Times New Roman" w:cs="Times New Roman"/>
          <w:sz w:val="24"/>
          <w:szCs w:val="24"/>
          <w:u w:val="single"/>
        </w:rPr>
      </w:pPr>
      <w:r w:rsidRPr="0068459D">
        <w:rPr>
          <w:rFonts w:ascii="Times New Roman" w:hAnsi="Times New Roman" w:cs="Times New Roman"/>
          <w:sz w:val="24"/>
          <w:szCs w:val="24"/>
          <w:u w:val="single"/>
        </w:rPr>
        <w:t>Measures and Methods</w:t>
      </w:r>
    </w:p>
    <w:p w14:paraId="441E2090" w14:textId="21438B80" w:rsidR="007E3ACB" w:rsidRPr="0068459D" w:rsidRDefault="00B335B7" w:rsidP="00FB273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w:t>
      </w:r>
      <w:r w:rsidR="00D251C4" w:rsidRPr="00D251C4">
        <w:rPr>
          <w:rFonts w:ascii="Times New Roman" w:hAnsi="Times New Roman" w:cs="Times New Roman"/>
          <w:sz w:val="24"/>
          <w:szCs w:val="24"/>
        </w:rPr>
        <w:t xml:space="preserve"> </w:t>
      </w:r>
      <w:r w:rsidR="00F77DAB">
        <w:rPr>
          <w:rFonts w:ascii="Times New Roman" w:hAnsi="Times New Roman" w:cs="Times New Roman"/>
          <w:sz w:val="24"/>
          <w:szCs w:val="24"/>
        </w:rPr>
        <w:t xml:space="preserve">determine the attitudes of </w:t>
      </w:r>
      <w:r w:rsidR="00D251C4">
        <w:rPr>
          <w:rFonts w:ascii="Times New Roman" w:hAnsi="Times New Roman" w:cs="Times New Roman"/>
          <w:sz w:val="24"/>
          <w:szCs w:val="24"/>
        </w:rPr>
        <w:t>Al Éxito youth</w:t>
      </w:r>
      <w:r w:rsidR="00F77DAB">
        <w:rPr>
          <w:rFonts w:ascii="Times New Roman" w:hAnsi="Times New Roman" w:cs="Times New Roman"/>
          <w:sz w:val="24"/>
          <w:szCs w:val="24"/>
        </w:rPr>
        <w:t xml:space="preserve"> towards an extensive array of topics pertaining to their ethnicity, education, and their daily lives as students and young people</w:t>
      </w:r>
      <w:r w:rsidR="00D251C4">
        <w:rPr>
          <w:rFonts w:ascii="Times New Roman" w:hAnsi="Times New Roman" w:cs="Times New Roman"/>
          <w:sz w:val="24"/>
          <w:szCs w:val="24"/>
        </w:rPr>
        <w:t>, t</w:t>
      </w:r>
      <w:r w:rsidR="0015422D" w:rsidRPr="0068459D">
        <w:rPr>
          <w:rFonts w:ascii="Times New Roman" w:hAnsi="Times New Roman" w:cs="Times New Roman"/>
          <w:sz w:val="24"/>
          <w:szCs w:val="24"/>
        </w:rPr>
        <w:t>his study utilizes both quantitative and qualitative methods in the form of a survey pair</w:t>
      </w:r>
      <w:r w:rsidR="007E3ACB" w:rsidRPr="0068459D">
        <w:rPr>
          <w:rFonts w:ascii="Times New Roman" w:hAnsi="Times New Roman" w:cs="Times New Roman"/>
          <w:sz w:val="24"/>
          <w:szCs w:val="24"/>
        </w:rPr>
        <w:t>ed with a letter, which is</w:t>
      </w:r>
      <w:r w:rsidR="009947DC" w:rsidRPr="0068459D">
        <w:rPr>
          <w:rFonts w:ascii="Times New Roman" w:hAnsi="Times New Roman" w:cs="Times New Roman"/>
          <w:sz w:val="24"/>
          <w:szCs w:val="24"/>
        </w:rPr>
        <w:t xml:space="preserve"> written to one’</w:t>
      </w:r>
      <w:r w:rsidR="007E3ACB" w:rsidRPr="0068459D">
        <w:rPr>
          <w:rFonts w:ascii="Times New Roman" w:hAnsi="Times New Roman" w:cs="Times New Roman"/>
          <w:sz w:val="24"/>
          <w:szCs w:val="24"/>
        </w:rPr>
        <w:t xml:space="preserve">s self in the future. Although Institutional Review Board (IRB) approval is not required for a survey conducted </w:t>
      </w:r>
      <w:r w:rsidR="007D4D2F" w:rsidRPr="0068459D">
        <w:rPr>
          <w:rFonts w:ascii="Times New Roman" w:hAnsi="Times New Roman" w:cs="Times New Roman"/>
          <w:sz w:val="24"/>
          <w:szCs w:val="24"/>
        </w:rPr>
        <w:t xml:space="preserve">for </w:t>
      </w:r>
      <w:r w:rsidR="00867930" w:rsidRPr="0068459D">
        <w:rPr>
          <w:rFonts w:ascii="Times New Roman" w:hAnsi="Times New Roman" w:cs="Times New Roman"/>
          <w:sz w:val="24"/>
          <w:szCs w:val="24"/>
        </w:rPr>
        <w:t>undergraduate research, all researchers completed</w:t>
      </w:r>
      <w:r w:rsidR="007E3ACB" w:rsidRPr="0068459D">
        <w:rPr>
          <w:rFonts w:ascii="Times New Roman" w:hAnsi="Times New Roman" w:cs="Times New Roman"/>
          <w:sz w:val="24"/>
          <w:szCs w:val="24"/>
        </w:rPr>
        <w:t xml:space="preserve"> </w:t>
      </w:r>
      <w:r w:rsidR="00867930" w:rsidRPr="0068459D">
        <w:rPr>
          <w:rFonts w:ascii="Times New Roman" w:hAnsi="Times New Roman" w:cs="Times New Roman"/>
          <w:sz w:val="24"/>
          <w:szCs w:val="24"/>
        </w:rPr>
        <w:t xml:space="preserve">the </w:t>
      </w:r>
      <w:r w:rsidR="007E3ACB" w:rsidRPr="0068459D">
        <w:rPr>
          <w:rFonts w:ascii="Times New Roman" w:hAnsi="Times New Roman" w:cs="Times New Roman"/>
          <w:sz w:val="24"/>
          <w:szCs w:val="24"/>
        </w:rPr>
        <w:t>“Protecting Human Research Participants”</w:t>
      </w:r>
      <w:r w:rsidR="00867930" w:rsidRPr="0068459D">
        <w:rPr>
          <w:rFonts w:ascii="Times New Roman" w:hAnsi="Times New Roman" w:cs="Times New Roman"/>
          <w:sz w:val="24"/>
          <w:szCs w:val="24"/>
        </w:rPr>
        <w:t xml:space="preserve"> training course offered online </w:t>
      </w:r>
      <w:r w:rsidR="007E3ACB" w:rsidRPr="0068459D">
        <w:rPr>
          <w:rFonts w:ascii="Times New Roman" w:hAnsi="Times New Roman" w:cs="Times New Roman"/>
          <w:sz w:val="24"/>
          <w:szCs w:val="24"/>
        </w:rPr>
        <w:t xml:space="preserve">through the </w:t>
      </w:r>
      <w:r w:rsidR="00867930" w:rsidRPr="0068459D">
        <w:rPr>
          <w:rFonts w:ascii="Times New Roman" w:hAnsi="Times New Roman" w:cs="Times New Roman"/>
          <w:sz w:val="24"/>
          <w:szCs w:val="24"/>
        </w:rPr>
        <w:t>National Institute of Health (</w:t>
      </w:r>
      <w:r w:rsidR="007E3ACB" w:rsidRPr="0068459D">
        <w:rPr>
          <w:rFonts w:ascii="Times New Roman" w:hAnsi="Times New Roman" w:cs="Times New Roman"/>
          <w:sz w:val="24"/>
          <w:szCs w:val="24"/>
        </w:rPr>
        <w:t>NIH</w:t>
      </w:r>
      <w:r w:rsidR="00867930" w:rsidRPr="0068459D">
        <w:rPr>
          <w:rFonts w:ascii="Times New Roman" w:hAnsi="Times New Roman" w:cs="Times New Roman"/>
          <w:sz w:val="24"/>
          <w:szCs w:val="24"/>
        </w:rPr>
        <w:t>)</w:t>
      </w:r>
      <w:r w:rsidR="007E3ACB" w:rsidRPr="0068459D">
        <w:rPr>
          <w:rFonts w:ascii="Times New Roman" w:hAnsi="Times New Roman" w:cs="Times New Roman"/>
          <w:sz w:val="24"/>
          <w:szCs w:val="24"/>
        </w:rPr>
        <w:t xml:space="preserve"> Office of Extramural Research</w:t>
      </w:r>
      <w:r w:rsidR="00867930" w:rsidRPr="0068459D">
        <w:rPr>
          <w:rFonts w:ascii="Times New Roman" w:hAnsi="Times New Roman" w:cs="Times New Roman"/>
          <w:sz w:val="24"/>
          <w:szCs w:val="24"/>
        </w:rPr>
        <w:t>’s website</w:t>
      </w:r>
      <w:r w:rsidR="007E3ACB" w:rsidRPr="0068459D">
        <w:rPr>
          <w:rFonts w:ascii="Times New Roman" w:hAnsi="Times New Roman" w:cs="Times New Roman"/>
          <w:sz w:val="24"/>
          <w:szCs w:val="24"/>
        </w:rPr>
        <w:t xml:space="preserve">. </w:t>
      </w:r>
      <w:r w:rsidR="007D4D2F" w:rsidRPr="0068459D">
        <w:rPr>
          <w:rFonts w:ascii="Times New Roman" w:hAnsi="Times New Roman" w:cs="Times New Roman"/>
          <w:sz w:val="24"/>
          <w:szCs w:val="24"/>
        </w:rPr>
        <w:t xml:space="preserve">Informed consent to participate in the survey was obtained through a </w:t>
      </w:r>
      <w:r w:rsidR="00862DDD" w:rsidRPr="0068459D">
        <w:rPr>
          <w:rFonts w:ascii="Times New Roman" w:hAnsi="Times New Roman" w:cs="Times New Roman"/>
          <w:sz w:val="24"/>
          <w:szCs w:val="24"/>
        </w:rPr>
        <w:t>document produced by the researchers. Participants were required to read the document and provide a digital signature prior to accessing the survey and letter. Researchers read the document aloud for all participants prior to administering the survey and letter.</w:t>
      </w:r>
    </w:p>
    <w:p w14:paraId="52D40070" w14:textId="77777777" w:rsidR="005A582E" w:rsidRPr="0068459D" w:rsidRDefault="0015422D" w:rsidP="005A582E">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The measures and terminology utilized by the researchers in the survey and the letter prompt are validated several times over in research conducted prior to this study. </w:t>
      </w:r>
      <w:r w:rsidR="000A3732" w:rsidRPr="0068459D">
        <w:rPr>
          <w:rFonts w:ascii="Times New Roman" w:hAnsi="Times New Roman" w:cs="Times New Roman"/>
          <w:sz w:val="24"/>
          <w:szCs w:val="24"/>
        </w:rPr>
        <w:t>Validated m</w:t>
      </w:r>
      <w:r w:rsidRPr="0068459D">
        <w:rPr>
          <w:rFonts w:ascii="Times New Roman" w:hAnsi="Times New Roman" w:cs="Times New Roman"/>
          <w:sz w:val="24"/>
          <w:szCs w:val="24"/>
        </w:rPr>
        <w:t xml:space="preserve">easures </w:t>
      </w:r>
      <w:r w:rsidR="000A3732" w:rsidRPr="0068459D">
        <w:rPr>
          <w:rFonts w:ascii="Times New Roman" w:hAnsi="Times New Roman" w:cs="Times New Roman"/>
          <w:sz w:val="24"/>
          <w:szCs w:val="24"/>
        </w:rPr>
        <w:t xml:space="preserve">incorporated into this study’s survey design include: </w:t>
      </w:r>
      <w:r w:rsidR="0011431E" w:rsidRPr="0068459D">
        <w:rPr>
          <w:rFonts w:ascii="Times New Roman" w:hAnsi="Times New Roman" w:cs="Times New Roman"/>
          <w:sz w:val="24"/>
          <w:szCs w:val="24"/>
        </w:rPr>
        <w:t>the Social, Attitudinal, Familial, and Environmental Acculturative Stress Scale for Children (</w:t>
      </w:r>
      <w:r w:rsidR="000A3732" w:rsidRPr="0068459D">
        <w:rPr>
          <w:rFonts w:ascii="Times New Roman" w:hAnsi="Times New Roman" w:cs="Times New Roman"/>
          <w:sz w:val="24"/>
          <w:szCs w:val="24"/>
        </w:rPr>
        <w:t>SAFE</w:t>
      </w:r>
      <w:r w:rsidR="0011431E" w:rsidRPr="0068459D">
        <w:rPr>
          <w:rFonts w:ascii="Times New Roman" w:hAnsi="Times New Roman" w:cs="Times New Roman"/>
          <w:sz w:val="24"/>
          <w:szCs w:val="24"/>
        </w:rPr>
        <w:t>)</w:t>
      </w:r>
      <w:r w:rsidR="000A3732" w:rsidRPr="0068459D">
        <w:rPr>
          <w:rFonts w:ascii="Times New Roman" w:hAnsi="Times New Roman" w:cs="Times New Roman"/>
          <w:sz w:val="24"/>
          <w:szCs w:val="24"/>
        </w:rPr>
        <w:t xml:space="preserve">; the </w:t>
      </w:r>
      <w:r w:rsidR="000A3732" w:rsidRPr="0068459D">
        <w:rPr>
          <w:rFonts w:ascii="Times New Roman" w:hAnsi="Times New Roman" w:cs="Times New Roman"/>
        </w:rPr>
        <w:t xml:space="preserve">Multigroup Ethnic Identity Measure (MEIM); the Critical Consciousness Scale (CCS); and the Gallup Student Poll. </w:t>
      </w:r>
      <w:r w:rsidR="000A3732" w:rsidRPr="0068459D">
        <w:rPr>
          <w:rFonts w:ascii="Times New Roman" w:hAnsi="Times New Roman" w:cs="Times New Roman"/>
          <w:sz w:val="24"/>
          <w:szCs w:val="24"/>
        </w:rPr>
        <w:t>Researchers also consulted</w:t>
      </w:r>
      <w:r w:rsidR="00601D8A" w:rsidRPr="0068459D">
        <w:rPr>
          <w:rFonts w:ascii="Times New Roman" w:hAnsi="Times New Roman" w:cs="Times New Roman"/>
          <w:sz w:val="24"/>
          <w:szCs w:val="24"/>
        </w:rPr>
        <w:t xml:space="preserve"> </w:t>
      </w:r>
      <w:r w:rsidR="00690FFE" w:rsidRPr="0068459D">
        <w:rPr>
          <w:rFonts w:ascii="Times New Roman" w:hAnsi="Times New Roman" w:cs="Times New Roman"/>
          <w:sz w:val="24"/>
          <w:szCs w:val="24"/>
        </w:rPr>
        <w:t xml:space="preserve">previous Al Éxito surveys, as well as </w:t>
      </w:r>
      <w:r w:rsidRPr="0068459D">
        <w:rPr>
          <w:rFonts w:ascii="Times New Roman" w:hAnsi="Times New Roman" w:cs="Times New Roman"/>
          <w:sz w:val="24"/>
          <w:szCs w:val="24"/>
        </w:rPr>
        <w:t xml:space="preserve">Al </w:t>
      </w:r>
      <w:r w:rsidR="00DE292D" w:rsidRPr="0068459D">
        <w:rPr>
          <w:rFonts w:ascii="Times New Roman" w:hAnsi="Times New Roman" w:cs="Times New Roman"/>
          <w:sz w:val="24"/>
          <w:szCs w:val="24"/>
        </w:rPr>
        <w:t>Éxito</w:t>
      </w:r>
      <w:r w:rsidRPr="0068459D">
        <w:rPr>
          <w:rFonts w:ascii="Times New Roman" w:hAnsi="Times New Roman" w:cs="Times New Roman"/>
          <w:sz w:val="24"/>
          <w:szCs w:val="24"/>
        </w:rPr>
        <w:t xml:space="preserve"> </w:t>
      </w:r>
      <w:r w:rsidR="00004B54" w:rsidRPr="0068459D">
        <w:rPr>
          <w:rFonts w:ascii="Times New Roman" w:hAnsi="Times New Roman" w:cs="Times New Roman"/>
          <w:sz w:val="24"/>
          <w:szCs w:val="24"/>
        </w:rPr>
        <w:t>e</w:t>
      </w:r>
      <w:r w:rsidR="000A3732" w:rsidRPr="0068459D">
        <w:rPr>
          <w:rFonts w:ascii="Times New Roman" w:hAnsi="Times New Roman" w:cs="Times New Roman"/>
          <w:sz w:val="24"/>
          <w:szCs w:val="24"/>
        </w:rPr>
        <w:t xml:space="preserve">xecutive </w:t>
      </w:r>
      <w:r w:rsidR="00004B54" w:rsidRPr="0068459D">
        <w:rPr>
          <w:rFonts w:ascii="Times New Roman" w:hAnsi="Times New Roman" w:cs="Times New Roman"/>
          <w:sz w:val="24"/>
          <w:szCs w:val="24"/>
        </w:rPr>
        <w:t>d</w:t>
      </w:r>
      <w:r w:rsidRPr="0068459D">
        <w:rPr>
          <w:rFonts w:ascii="Times New Roman" w:hAnsi="Times New Roman" w:cs="Times New Roman"/>
          <w:sz w:val="24"/>
          <w:szCs w:val="24"/>
        </w:rPr>
        <w:t>irector</w:t>
      </w:r>
      <w:r w:rsidR="00004B54" w:rsidRPr="0068459D">
        <w:rPr>
          <w:rFonts w:ascii="Times New Roman" w:hAnsi="Times New Roman" w:cs="Times New Roman"/>
          <w:sz w:val="24"/>
          <w:szCs w:val="24"/>
        </w:rPr>
        <w:t>,</w:t>
      </w:r>
      <w:r w:rsidRPr="0068459D">
        <w:rPr>
          <w:rFonts w:ascii="Times New Roman" w:hAnsi="Times New Roman" w:cs="Times New Roman"/>
          <w:sz w:val="24"/>
          <w:szCs w:val="24"/>
        </w:rPr>
        <w:t xml:space="preserve"> Dawn </w:t>
      </w:r>
      <w:r w:rsidR="00042949" w:rsidRPr="0068459D">
        <w:rPr>
          <w:rFonts w:ascii="Times New Roman" w:hAnsi="Times New Roman" w:cs="Times New Roman"/>
          <w:sz w:val="24"/>
          <w:szCs w:val="24"/>
        </w:rPr>
        <w:t>Martinez Oro</w:t>
      </w:r>
      <w:r w:rsidR="00DE292D" w:rsidRPr="0068459D">
        <w:rPr>
          <w:rFonts w:ascii="Times New Roman" w:hAnsi="Times New Roman" w:cs="Times New Roman"/>
          <w:sz w:val="24"/>
          <w:szCs w:val="24"/>
        </w:rPr>
        <w:t>peza</w:t>
      </w:r>
      <w:r w:rsidR="00004B54" w:rsidRPr="0068459D">
        <w:rPr>
          <w:rFonts w:ascii="Times New Roman" w:hAnsi="Times New Roman" w:cs="Times New Roman"/>
          <w:sz w:val="24"/>
          <w:szCs w:val="24"/>
        </w:rPr>
        <w:t>,</w:t>
      </w:r>
      <w:r w:rsidR="00DE292D" w:rsidRPr="0068459D">
        <w:rPr>
          <w:rFonts w:ascii="Times New Roman" w:hAnsi="Times New Roman" w:cs="Times New Roman"/>
          <w:sz w:val="24"/>
          <w:szCs w:val="24"/>
        </w:rPr>
        <w:t xml:space="preserve"> </w:t>
      </w:r>
      <w:r w:rsidR="007C76FD" w:rsidRPr="0068459D">
        <w:rPr>
          <w:rFonts w:ascii="Times New Roman" w:hAnsi="Times New Roman" w:cs="Times New Roman"/>
          <w:sz w:val="24"/>
          <w:szCs w:val="24"/>
        </w:rPr>
        <w:t>and</w:t>
      </w:r>
      <w:r w:rsidR="00690FFE" w:rsidRPr="0068459D">
        <w:rPr>
          <w:rFonts w:ascii="Times New Roman" w:hAnsi="Times New Roman" w:cs="Times New Roman"/>
          <w:sz w:val="24"/>
          <w:szCs w:val="24"/>
        </w:rPr>
        <w:t xml:space="preserve"> Al Éxito facilitator Julio Cammarota</w:t>
      </w:r>
      <w:r w:rsidR="00004B54" w:rsidRPr="0068459D">
        <w:rPr>
          <w:rFonts w:ascii="Times New Roman" w:hAnsi="Times New Roman" w:cs="Times New Roman"/>
          <w:sz w:val="24"/>
          <w:szCs w:val="24"/>
        </w:rPr>
        <w:t>,</w:t>
      </w:r>
      <w:r w:rsidR="00690FFE" w:rsidRPr="0068459D">
        <w:rPr>
          <w:rFonts w:ascii="Times New Roman" w:hAnsi="Times New Roman" w:cs="Times New Roman"/>
          <w:sz w:val="24"/>
          <w:szCs w:val="24"/>
        </w:rPr>
        <w:t xml:space="preserve"> </w:t>
      </w:r>
      <w:r w:rsidR="000A3732" w:rsidRPr="0068459D">
        <w:rPr>
          <w:rFonts w:ascii="Times New Roman" w:hAnsi="Times New Roman" w:cs="Times New Roman"/>
          <w:sz w:val="24"/>
          <w:szCs w:val="24"/>
        </w:rPr>
        <w:t>in</w:t>
      </w:r>
      <w:r w:rsidRPr="0068459D">
        <w:rPr>
          <w:rFonts w:ascii="Times New Roman" w:hAnsi="Times New Roman" w:cs="Times New Roman"/>
          <w:sz w:val="24"/>
          <w:szCs w:val="24"/>
        </w:rPr>
        <w:t xml:space="preserve"> order to ensure the goals of the program are addressed in the survey and letter components. Utilizing validated measures in an effort to meet the concerns of Al </w:t>
      </w:r>
      <w:r w:rsidR="00DE292D" w:rsidRPr="0068459D">
        <w:rPr>
          <w:rFonts w:ascii="Times New Roman" w:hAnsi="Times New Roman" w:cs="Times New Roman"/>
          <w:sz w:val="24"/>
          <w:szCs w:val="24"/>
        </w:rPr>
        <w:t>Éxito</w:t>
      </w:r>
      <w:r w:rsidRPr="0068459D">
        <w:rPr>
          <w:rFonts w:ascii="Times New Roman" w:hAnsi="Times New Roman" w:cs="Times New Roman"/>
          <w:sz w:val="24"/>
          <w:szCs w:val="24"/>
        </w:rPr>
        <w:t xml:space="preserve"> mentors and staff increases not only the validity of the study itself, but also the reliability and practical application of the information</w:t>
      </w:r>
      <w:r w:rsidR="00FB273C" w:rsidRPr="0068459D">
        <w:rPr>
          <w:rFonts w:ascii="Times New Roman" w:hAnsi="Times New Roman" w:cs="Times New Roman"/>
          <w:sz w:val="24"/>
          <w:szCs w:val="24"/>
        </w:rPr>
        <w:t xml:space="preserve"> produced in the data analysis.</w:t>
      </w:r>
    </w:p>
    <w:p w14:paraId="2A21B782" w14:textId="3C9D6DC1" w:rsidR="00F92DD4" w:rsidRPr="0068459D" w:rsidRDefault="0015422D" w:rsidP="006440CF">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lastRenderedPageBreak/>
        <w:t xml:space="preserve">Both the quantitative and qualitative components of the study were piloted on location at </w:t>
      </w:r>
      <w:r w:rsidR="00742B57" w:rsidRPr="0068459D">
        <w:rPr>
          <w:rFonts w:ascii="Times New Roman" w:hAnsi="Times New Roman" w:cs="Times New Roman"/>
          <w:sz w:val="24"/>
          <w:szCs w:val="24"/>
        </w:rPr>
        <w:t xml:space="preserve">Drake </w:t>
      </w:r>
      <w:r w:rsidRPr="0068459D">
        <w:rPr>
          <w:rFonts w:ascii="Times New Roman" w:hAnsi="Times New Roman" w:cs="Times New Roman"/>
          <w:sz w:val="24"/>
          <w:szCs w:val="24"/>
        </w:rPr>
        <w:t xml:space="preserve">University by a sample of eight </w:t>
      </w:r>
      <w:r w:rsidR="00D251C4">
        <w:rPr>
          <w:rFonts w:ascii="Times New Roman" w:hAnsi="Times New Roman" w:cs="Times New Roman"/>
          <w:sz w:val="24"/>
          <w:szCs w:val="24"/>
        </w:rPr>
        <w:t>student representatives from Al Éxito</w:t>
      </w:r>
      <w:r w:rsidRPr="0068459D">
        <w:rPr>
          <w:rFonts w:ascii="Times New Roman" w:hAnsi="Times New Roman" w:cs="Times New Roman"/>
          <w:sz w:val="24"/>
          <w:szCs w:val="24"/>
        </w:rPr>
        <w:t>. Half of the pilot participants were middle schoolers; the other half were high schoolers. In both the pilot and the final version of the study, the digital surveys were administered online via Qualtrics software and upon survey completion, respondents were asked to wr</w:t>
      </w:r>
      <w:r w:rsidR="007D4D2F" w:rsidRPr="0068459D">
        <w:rPr>
          <w:rFonts w:ascii="Times New Roman" w:hAnsi="Times New Roman" w:cs="Times New Roman"/>
          <w:sz w:val="24"/>
          <w:szCs w:val="24"/>
        </w:rPr>
        <w:t>ite a handwritten letter to one’</w:t>
      </w:r>
      <w:r w:rsidRPr="0068459D">
        <w:rPr>
          <w:rFonts w:ascii="Times New Roman" w:hAnsi="Times New Roman" w:cs="Times New Roman"/>
          <w:sz w:val="24"/>
          <w:szCs w:val="24"/>
        </w:rPr>
        <w:t>s future self in response to a prompt prepared by the r</w:t>
      </w:r>
      <w:r w:rsidR="00FB273C" w:rsidRPr="0068459D">
        <w:rPr>
          <w:rFonts w:ascii="Times New Roman" w:hAnsi="Times New Roman" w:cs="Times New Roman"/>
          <w:sz w:val="24"/>
          <w:szCs w:val="24"/>
        </w:rPr>
        <w:t>esearchers for the respondents.</w:t>
      </w:r>
      <w:r w:rsidR="00653EC0" w:rsidRPr="0068459D">
        <w:rPr>
          <w:rFonts w:ascii="Times New Roman" w:hAnsi="Times New Roman" w:cs="Times New Roman"/>
          <w:sz w:val="24"/>
          <w:szCs w:val="24"/>
        </w:rPr>
        <w:t xml:space="preserve"> </w:t>
      </w:r>
      <w:r w:rsidRPr="0068459D">
        <w:rPr>
          <w:rFonts w:ascii="Times New Roman" w:hAnsi="Times New Roman" w:cs="Times New Roman"/>
          <w:sz w:val="24"/>
          <w:szCs w:val="24"/>
        </w:rPr>
        <w:t xml:space="preserve">Based off of observation as well as feedback from the students and the Al </w:t>
      </w:r>
      <w:r w:rsidR="00DE292D" w:rsidRPr="0068459D">
        <w:rPr>
          <w:rFonts w:ascii="Times New Roman" w:hAnsi="Times New Roman" w:cs="Times New Roman"/>
          <w:sz w:val="24"/>
          <w:szCs w:val="24"/>
        </w:rPr>
        <w:t>Éxito</w:t>
      </w:r>
      <w:r w:rsidRPr="0068459D">
        <w:rPr>
          <w:rFonts w:ascii="Times New Roman" w:hAnsi="Times New Roman" w:cs="Times New Roman"/>
          <w:sz w:val="24"/>
          <w:szCs w:val="24"/>
        </w:rPr>
        <w:t xml:space="preserve"> facilitators, the research team found these two components completed in this order to be the most intuitive and effic</w:t>
      </w:r>
      <w:r w:rsidR="00F92DD4" w:rsidRPr="0068459D">
        <w:rPr>
          <w:rFonts w:ascii="Times New Roman" w:hAnsi="Times New Roman" w:cs="Times New Roman"/>
          <w:sz w:val="24"/>
          <w:szCs w:val="24"/>
        </w:rPr>
        <w:t>ient use of time and resources.</w:t>
      </w:r>
    </w:p>
    <w:p w14:paraId="6A89C280" w14:textId="2BC7EDBD" w:rsidR="006440CF" w:rsidRPr="0068459D" w:rsidRDefault="0015422D" w:rsidP="006440CF">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While a digital survey lends itself to clean and incisive report of significant data regarding attitudes an</w:t>
      </w:r>
      <w:r w:rsidR="003A02F7" w:rsidRPr="0068459D">
        <w:rPr>
          <w:rFonts w:ascii="Times New Roman" w:hAnsi="Times New Roman" w:cs="Times New Roman"/>
          <w:sz w:val="24"/>
          <w:szCs w:val="24"/>
        </w:rPr>
        <w:t>d demographics, a letter to one’</w:t>
      </w:r>
      <w:r w:rsidRPr="0068459D">
        <w:rPr>
          <w:rFonts w:ascii="Times New Roman" w:hAnsi="Times New Roman" w:cs="Times New Roman"/>
          <w:sz w:val="24"/>
          <w:szCs w:val="24"/>
        </w:rPr>
        <w:t xml:space="preserve">s self places this information within a rich context that is explored further by the researcher. The letter is a potentially powerful source of information, as it provides a space for the students to envision their lives now and beyond Al </w:t>
      </w:r>
      <w:r w:rsidR="00DE292D" w:rsidRPr="0068459D">
        <w:rPr>
          <w:rFonts w:ascii="Times New Roman" w:hAnsi="Times New Roman" w:cs="Times New Roman"/>
          <w:sz w:val="24"/>
          <w:szCs w:val="24"/>
        </w:rPr>
        <w:t>Éxito</w:t>
      </w:r>
      <w:r w:rsidRPr="0068459D">
        <w:rPr>
          <w:rFonts w:ascii="Times New Roman" w:hAnsi="Times New Roman" w:cs="Times New Roman"/>
          <w:sz w:val="24"/>
          <w:szCs w:val="24"/>
        </w:rPr>
        <w:t xml:space="preserve"> and to realize this vision in their own words, wheth</w:t>
      </w:r>
      <w:r w:rsidR="00FB273C" w:rsidRPr="0068459D">
        <w:rPr>
          <w:rFonts w:ascii="Times New Roman" w:hAnsi="Times New Roman" w:cs="Times New Roman"/>
          <w:sz w:val="24"/>
          <w:szCs w:val="24"/>
        </w:rPr>
        <w:t>er in English, Spanish or both.</w:t>
      </w:r>
      <w:r w:rsidR="006440CF" w:rsidRPr="0068459D">
        <w:rPr>
          <w:rFonts w:ascii="Times New Roman" w:hAnsi="Times New Roman" w:cs="Times New Roman"/>
          <w:sz w:val="24"/>
          <w:szCs w:val="24"/>
        </w:rPr>
        <w:t xml:space="preserve"> This increases the validity of the findings, as it increases the likelihood that youth are finding a way to communicate that best suits them. </w:t>
      </w:r>
      <w:r w:rsidR="00993CDC">
        <w:rPr>
          <w:rFonts w:ascii="Times New Roman" w:hAnsi="Times New Roman" w:cs="Times New Roman"/>
          <w:sz w:val="24"/>
          <w:szCs w:val="24"/>
        </w:rPr>
        <w:t>Although an analysis of the students’ letters was not completed for the purposes of this paper, future research should involve close reading of the letters.</w:t>
      </w:r>
    </w:p>
    <w:p w14:paraId="41F7A541" w14:textId="77777777" w:rsidR="0015422D" w:rsidRPr="0068459D" w:rsidRDefault="0015422D" w:rsidP="00FB273C">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The initial period in which the survey and letter were administered together on location at participating Al </w:t>
      </w:r>
      <w:r w:rsidR="00DE292D" w:rsidRPr="0068459D">
        <w:rPr>
          <w:rFonts w:ascii="Times New Roman" w:hAnsi="Times New Roman" w:cs="Times New Roman"/>
          <w:sz w:val="24"/>
          <w:szCs w:val="24"/>
        </w:rPr>
        <w:t>Éxito</w:t>
      </w:r>
      <w:r w:rsidRPr="0068459D">
        <w:rPr>
          <w:rFonts w:ascii="Times New Roman" w:hAnsi="Times New Roman" w:cs="Times New Roman"/>
          <w:sz w:val="24"/>
          <w:szCs w:val="24"/>
        </w:rPr>
        <w:t xml:space="preserve"> after</w:t>
      </w:r>
      <w:r w:rsidR="002A52BD">
        <w:rPr>
          <w:rFonts w:ascii="Times New Roman" w:hAnsi="Times New Roman" w:cs="Times New Roman"/>
          <w:sz w:val="24"/>
          <w:szCs w:val="24"/>
        </w:rPr>
        <w:t xml:space="preserve"> </w:t>
      </w:r>
      <w:r w:rsidRPr="0068459D">
        <w:rPr>
          <w:rFonts w:ascii="Times New Roman" w:hAnsi="Times New Roman" w:cs="Times New Roman"/>
          <w:sz w:val="24"/>
          <w:szCs w:val="24"/>
        </w:rPr>
        <w:t xml:space="preserve">school programs yielded </w:t>
      </w:r>
      <w:r w:rsidR="00E423A4" w:rsidRPr="0068459D">
        <w:rPr>
          <w:rFonts w:ascii="Times New Roman" w:hAnsi="Times New Roman" w:cs="Times New Roman"/>
          <w:sz w:val="24"/>
          <w:szCs w:val="24"/>
        </w:rPr>
        <w:t xml:space="preserve">less </w:t>
      </w:r>
      <w:r w:rsidRPr="0068459D">
        <w:rPr>
          <w:rFonts w:ascii="Times New Roman" w:hAnsi="Times New Roman" w:cs="Times New Roman"/>
          <w:sz w:val="24"/>
          <w:szCs w:val="24"/>
        </w:rPr>
        <w:t>su</w:t>
      </w:r>
      <w:r w:rsidR="00E423A4" w:rsidRPr="0068459D">
        <w:rPr>
          <w:rFonts w:ascii="Times New Roman" w:hAnsi="Times New Roman" w:cs="Times New Roman"/>
          <w:sz w:val="24"/>
          <w:szCs w:val="24"/>
        </w:rPr>
        <w:t xml:space="preserve">rvey responses and </w:t>
      </w:r>
      <w:r w:rsidRPr="0068459D">
        <w:rPr>
          <w:rFonts w:ascii="Times New Roman" w:hAnsi="Times New Roman" w:cs="Times New Roman"/>
          <w:sz w:val="24"/>
          <w:szCs w:val="24"/>
        </w:rPr>
        <w:t>letters</w:t>
      </w:r>
      <w:r w:rsidR="00002D31" w:rsidRPr="0068459D">
        <w:rPr>
          <w:rFonts w:ascii="Times New Roman" w:hAnsi="Times New Roman" w:cs="Times New Roman"/>
          <w:sz w:val="24"/>
          <w:szCs w:val="24"/>
        </w:rPr>
        <w:t xml:space="preserve"> than was </w:t>
      </w:r>
      <w:r w:rsidR="00E423A4" w:rsidRPr="0068459D">
        <w:rPr>
          <w:rFonts w:ascii="Times New Roman" w:hAnsi="Times New Roman" w:cs="Times New Roman"/>
          <w:sz w:val="24"/>
          <w:szCs w:val="24"/>
        </w:rPr>
        <w:t>predicted</w:t>
      </w:r>
      <w:r w:rsidRPr="0068459D">
        <w:rPr>
          <w:rFonts w:ascii="Times New Roman" w:hAnsi="Times New Roman" w:cs="Times New Roman"/>
          <w:sz w:val="24"/>
          <w:szCs w:val="24"/>
        </w:rPr>
        <w:t>. The initial</w:t>
      </w:r>
      <w:r w:rsidR="00A16DA4" w:rsidRPr="0068459D">
        <w:rPr>
          <w:rFonts w:ascii="Times New Roman" w:hAnsi="Times New Roman" w:cs="Times New Roman"/>
          <w:sz w:val="24"/>
          <w:szCs w:val="24"/>
        </w:rPr>
        <w:t>ly</w:t>
      </w:r>
      <w:r w:rsidRPr="0068459D">
        <w:rPr>
          <w:rFonts w:ascii="Times New Roman" w:hAnsi="Times New Roman" w:cs="Times New Roman"/>
          <w:sz w:val="24"/>
          <w:szCs w:val="24"/>
        </w:rPr>
        <w:t xml:space="preserve"> low number of participants may be attributed to student absences, due in large part to school h</w:t>
      </w:r>
      <w:r w:rsidR="00D41A50" w:rsidRPr="0068459D">
        <w:rPr>
          <w:rFonts w:ascii="Times New Roman" w:hAnsi="Times New Roman" w:cs="Times New Roman"/>
          <w:sz w:val="24"/>
          <w:szCs w:val="24"/>
        </w:rPr>
        <w:t xml:space="preserve">olidays. Technical difficulties – </w:t>
      </w:r>
      <w:r w:rsidRPr="0068459D">
        <w:rPr>
          <w:rFonts w:ascii="Times New Roman" w:hAnsi="Times New Roman" w:cs="Times New Roman"/>
          <w:sz w:val="24"/>
          <w:szCs w:val="24"/>
        </w:rPr>
        <w:t>including forgotten computers or the inability to acces</w:t>
      </w:r>
      <w:r w:rsidR="00D41A50" w:rsidRPr="0068459D">
        <w:rPr>
          <w:rFonts w:ascii="Times New Roman" w:hAnsi="Times New Roman" w:cs="Times New Roman"/>
          <w:sz w:val="24"/>
          <w:szCs w:val="24"/>
        </w:rPr>
        <w:t xml:space="preserve">s computers for many students – </w:t>
      </w:r>
      <w:r w:rsidRPr="0068459D">
        <w:rPr>
          <w:rFonts w:ascii="Times New Roman" w:hAnsi="Times New Roman" w:cs="Times New Roman"/>
          <w:sz w:val="24"/>
          <w:szCs w:val="24"/>
        </w:rPr>
        <w:t xml:space="preserve">may also have been a factor in the initially low </w:t>
      </w:r>
      <w:r w:rsidRPr="0068459D">
        <w:rPr>
          <w:rFonts w:ascii="Times New Roman" w:hAnsi="Times New Roman" w:cs="Times New Roman"/>
          <w:sz w:val="24"/>
          <w:szCs w:val="24"/>
        </w:rPr>
        <w:lastRenderedPageBreak/>
        <w:t xml:space="preserve">numbers. </w:t>
      </w:r>
      <w:r w:rsidR="00E423A4" w:rsidRPr="0068459D">
        <w:rPr>
          <w:rFonts w:ascii="Times New Roman" w:hAnsi="Times New Roman" w:cs="Times New Roman"/>
          <w:sz w:val="24"/>
          <w:szCs w:val="24"/>
        </w:rPr>
        <w:t xml:space="preserve">The rest of the survey responses and letters were collected in </w:t>
      </w:r>
      <w:r w:rsidRPr="0068459D">
        <w:rPr>
          <w:rFonts w:ascii="Times New Roman" w:hAnsi="Times New Roman" w:cs="Times New Roman"/>
          <w:sz w:val="24"/>
          <w:szCs w:val="24"/>
        </w:rPr>
        <w:t xml:space="preserve">the week or so following the initial period of on-location </w:t>
      </w:r>
      <w:r w:rsidR="004C05B3" w:rsidRPr="0068459D">
        <w:rPr>
          <w:rFonts w:ascii="Times New Roman" w:hAnsi="Times New Roman" w:cs="Times New Roman"/>
          <w:sz w:val="24"/>
          <w:szCs w:val="24"/>
        </w:rPr>
        <w:t>survey and letter administering. The total</w:t>
      </w:r>
      <w:r w:rsidRPr="0068459D">
        <w:rPr>
          <w:rFonts w:ascii="Times New Roman" w:hAnsi="Times New Roman" w:cs="Times New Roman"/>
          <w:sz w:val="24"/>
          <w:szCs w:val="24"/>
        </w:rPr>
        <w:t xml:space="preserve"> number of responses analyzed in this study is equal to </w:t>
      </w:r>
      <w:r w:rsidR="00E423A4" w:rsidRPr="0068459D">
        <w:rPr>
          <w:rFonts w:ascii="Times New Roman" w:hAnsi="Times New Roman" w:cs="Times New Roman"/>
          <w:sz w:val="24"/>
          <w:szCs w:val="24"/>
        </w:rPr>
        <w:t>128</w:t>
      </w:r>
      <w:r w:rsidRPr="0068459D">
        <w:rPr>
          <w:rFonts w:ascii="Times New Roman" w:hAnsi="Times New Roman" w:cs="Times New Roman"/>
          <w:sz w:val="24"/>
          <w:szCs w:val="24"/>
        </w:rPr>
        <w:t xml:space="preserve">, which is </w:t>
      </w:r>
      <w:r w:rsidR="00E423A4" w:rsidRPr="0068459D">
        <w:rPr>
          <w:rFonts w:ascii="Times New Roman" w:hAnsi="Times New Roman" w:cs="Times New Roman"/>
          <w:sz w:val="24"/>
          <w:szCs w:val="24"/>
        </w:rPr>
        <w:t xml:space="preserve">42.6 percent of </w:t>
      </w:r>
      <w:r w:rsidRPr="0068459D">
        <w:rPr>
          <w:rFonts w:ascii="Times New Roman" w:hAnsi="Times New Roman" w:cs="Times New Roman"/>
          <w:sz w:val="24"/>
          <w:szCs w:val="24"/>
        </w:rPr>
        <w:t xml:space="preserve">Al </w:t>
      </w:r>
      <w:r w:rsidR="00DE292D" w:rsidRPr="0068459D">
        <w:rPr>
          <w:rFonts w:ascii="Times New Roman" w:hAnsi="Times New Roman" w:cs="Times New Roman"/>
          <w:sz w:val="24"/>
          <w:szCs w:val="24"/>
        </w:rPr>
        <w:t>Éxito</w:t>
      </w:r>
      <w:r w:rsidR="005B356D" w:rsidRPr="0068459D">
        <w:rPr>
          <w:rFonts w:ascii="Times New Roman" w:hAnsi="Times New Roman" w:cs="Times New Roman"/>
          <w:sz w:val="24"/>
          <w:szCs w:val="24"/>
        </w:rPr>
        <w:t>’</w:t>
      </w:r>
      <w:r w:rsidR="00E423A4" w:rsidRPr="0068459D">
        <w:rPr>
          <w:rFonts w:ascii="Times New Roman" w:hAnsi="Times New Roman" w:cs="Times New Roman"/>
          <w:sz w:val="24"/>
          <w:szCs w:val="24"/>
        </w:rPr>
        <w:t>s total population of 300 students.</w:t>
      </w:r>
      <w:r w:rsidR="002F597C" w:rsidRPr="0068459D">
        <w:rPr>
          <w:rFonts w:ascii="Times New Roman" w:hAnsi="Times New Roman" w:cs="Times New Roman"/>
          <w:sz w:val="24"/>
          <w:szCs w:val="24"/>
        </w:rPr>
        <w:t xml:space="preserve"> Thus the findings of this study are derived from a significant sample –</w:t>
      </w:r>
      <w:r w:rsidR="009D25C2" w:rsidRPr="0068459D">
        <w:rPr>
          <w:rFonts w:ascii="Times New Roman" w:hAnsi="Times New Roman" w:cs="Times New Roman"/>
          <w:sz w:val="24"/>
          <w:szCs w:val="24"/>
        </w:rPr>
        <w:t xml:space="preserve"> </w:t>
      </w:r>
      <w:r w:rsidR="00EF2013" w:rsidRPr="0068459D">
        <w:rPr>
          <w:rFonts w:ascii="Times New Roman" w:hAnsi="Times New Roman" w:cs="Times New Roman"/>
          <w:sz w:val="24"/>
          <w:szCs w:val="24"/>
        </w:rPr>
        <w:t>nearly</w:t>
      </w:r>
      <w:r w:rsidR="009D25C2" w:rsidRPr="0068459D">
        <w:rPr>
          <w:rFonts w:ascii="Times New Roman" w:hAnsi="Times New Roman" w:cs="Times New Roman"/>
          <w:sz w:val="24"/>
          <w:szCs w:val="24"/>
        </w:rPr>
        <w:t xml:space="preserve"> half of all </w:t>
      </w:r>
      <w:r w:rsidR="002F597C" w:rsidRPr="0068459D">
        <w:rPr>
          <w:rFonts w:ascii="Times New Roman" w:hAnsi="Times New Roman" w:cs="Times New Roman"/>
          <w:sz w:val="24"/>
          <w:szCs w:val="24"/>
        </w:rPr>
        <w:t>Al Éxito youth.</w:t>
      </w:r>
    </w:p>
    <w:p w14:paraId="548B9903" w14:textId="77777777" w:rsidR="00DE292D" w:rsidRPr="0068459D" w:rsidRDefault="0015422D" w:rsidP="00DE292D">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Names and stud</w:t>
      </w:r>
      <w:r w:rsidR="00FB273C" w:rsidRPr="0068459D">
        <w:rPr>
          <w:rFonts w:ascii="Times New Roman" w:hAnsi="Times New Roman" w:cs="Times New Roman"/>
          <w:sz w:val="24"/>
          <w:szCs w:val="24"/>
        </w:rPr>
        <w:t xml:space="preserve">ent ID numbers associated with </w:t>
      </w:r>
      <w:r w:rsidRPr="0068459D">
        <w:rPr>
          <w:rFonts w:ascii="Times New Roman" w:hAnsi="Times New Roman" w:cs="Times New Roman"/>
          <w:sz w:val="24"/>
          <w:szCs w:val="24"/>
        </w:rPr>
        <w:t xml:space="preserve">responses to the letter prompt are maintained only on the original copies, which are to be returned and re-examined by Al </w:t>
      </w:r>
      <w:r w:rsidR="00DE292D" w:rsidRPr="0068459D">
        <w:rPr>
          <w:rFonts w:ascii="Times New Roman" w:hAnsi="Times New Roman" w:cs="Times New Roman"/>
          <w:sz w:val="24"/>
          <w:szCs w:val="24"/>
        </w:rPr>
        <w:t>Éxito</w:t>
      </w:r>
      <w:r w:rsidRPr="0068459D">
        <w:rPr>
          <w:rFonts w:ascii="Times New Roman" w:hAnsi="Times New Roman" w:cs="Times New Roman"/>
          <w:sz w:val="24"/>
          <w:szCs w:val="24"/>
        </w:rPr>
        <w:t xml:space="preserve"> staff and students at the end of the </w:t>
      </w:r>
      <w:r w:rsidR="00BE78D2" w:rsidRPr="0068459D">
        <w:rPr>
          <w:rFonts w:ascii="Times New Roman" w:hAnsi="Times New Roman" w:cs="Times New Roman"/>
          <w:sz w:val="24"/>
          <w:szCs w:val="24"/>
        </w:rPr>
        <w:t xml:space="preserve">academic </w:t>
      </w:r>
      <w:r w:rsidRPr="0068459D">
        <w:rPr>
          <w:rFonts w:ascii="Times New Roman" w:hAnsi="Times New Roman" w:cs="Times New Roman"/>
          <w:sz w:val="24"/>
          <w:szCs w:val="24"/>
        </w:rPr>
        <w:t>year. Names and student ID numbers are to be kept strictly confidential, and will not under any circumstances be used by the researchers to identify a student with his or her information provided in the survey or letter.</w:t>
      </w:r>
      <w:r w:rsidR="00DE292D" w:rsidRPr="0068459D">
        <w:rPr>
          <w:rFonts w:ascii="Times New Roman" w:hAnsi="Times New Roman" w:cs="Times New Roman"/>
          <w:sz w:val="24"/>
          <w:szCs w:val="24"/>
        </w:rPr>
        <w:t xml:space="preserve"> </w:t>
      </w:r>
      <w:r w:rsidRPr="0068459D">
        <w:rPr>
          <w:rFonts w:ascii="Times New Roman" w:hAnsi="Times New Roman" w:cs="Times New Roman"/>
          <w:sz w:val="24"/>
          <w:szCs w:val="24"/>
        </w:rPr>
        <w:t>A digital copy of the nameless and numberless handwritten letters was produced to prepare for data analysis alongside the digital survey, which was downloaded from Qualtrics to SPSS Data Analytics</w:t>
      </w:r>
      <w:r w:rsidR="00FB273C" w:rsidRPr="0068459D">
        <w:rPr>
          <w:rFonts w:ascii="Times New Roman" w:hAnsi="Times New Roman" w:cs="Times New Roman"/>
          <w:sz w:val="24"/>
          <w:szCs w:val="24"/>
        </w:rPr>
        <w:t xml:space="preserve"> (SPSS)</w:t>
      </w:r>
      <w:r w:rsidRPr="0068459D">
        <w:rPr>
          <w:rFonts w:ascii="Times New Roman" w:hAnsi="Times New Roman" w:cs="Times New Roman"/>
          <w:sz w:val="24"/>
          <w:szCs w:val="24"/>
        </w:rPr>
        <w:t>.</w:t>
      </w:r>
    </w:p>
    <w:p w14:paraId="0A79DF3C" w14:textId="77777777" w:rsidR="00002D31" w:rsidRPr="0068459D" w:rsidRDefault="005B4370" w:rsidP="0062358F">
      <w:pPr>
        <w:spacing w:after="0"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Based off the data analyzed in SPSS, this study develops a discussion of Al Éxito youth response to discrimination against Latino/a people in school. The study examines the types of discriminatory behavior students are exposed to in school, as well as the frequency of instances in which youth have verbally rejected discrimination at school. Data on these experiences and responses is analyzed in conjunction with data regarding youth critical consciousness. </w:t>
      </w:r>
      <w:r w:rsidR="000F75BC" w:rsidRPr="0068459D">
        <w:rPr>
          <w:rFonts w:ascii="Times New Roman" w:hAnsi="Times New Roman" w:cs="Times New Roman"/>
          <w:sz w:val="24"/>
          <w:szCs w:val="24"/>
        </w:rPr>
        <w:t>This analysis seeks to understand the degree to which</w:t>
      </w:r>
      <w:r w:rsidRPr="0068459D">
        <w:rPr>
          <w:rFonts w:ascii="Times New Roman" w:hAnsi="Times New Roman" w:cs="Times New Roman"/>
          <w:sz w:val="24"/>
          <w:szCs w:val="24"/>
        </w:rPr>
        <w:t xml:space="preserve"> Al Éxito youth develo</w:t>
      </w:r>
      <w:r w:rsidR="000F75BC" w:rsidRPr="0068459D">
        <w:rPr>
          <w:rFonts w:ascii="Times New Roman" w:hAnsi="Times New Roman" w:cs="Times New Roman"/>
          <w:sz w:val="24"/>
          <w:szCs w:val="24"/>
        </w:rPr>
        <w:t>p</w:t>
      </w:r>
      <w:r w:rsidRPr="0068459D">
        <w:rPr>
          <w:rFonts w:ascii="Times New Roman" w:hAnsi="Times New Roman" w:cs="Times New Roman"/>
          <w:sz w:val="24"/>
          <w:szCs w:val="24"/>
        </w:rPr>
        <w:t xml:space="preserve"> a sense of critical consciousness surrounding discr</w:t>
      </w:r>
      <w:r w:rsidR="000F75BC" w:rsidRPr="0068459D">
        <w:rPr>
          <w:rFonts w:ascii="Times New Roman" w:hAnsi="Times New Roman" w:cs="Times New Roman"/>
          <w:sz w:val="24"/>
          <w:szCs w:val="24"/>
        </w:rPr>
        <w:t>imination against Latino/a people.</w:t>
      </w:r>
      <w:r w:rsidRPr="0068459D">
        <w:rPr>
          <w:rFonts w:ascii="Times New Roman" w:hAnsi="Times New Roman" w:cs="Times New Roman"/>
          <w:sz w:val="24"/>
          <w:szCs w:val="24"/>
        </w:rPr>
        <w:t xml:space="preserve"> </w:t>
      </w:r>
      <w:r w:rsidR="00014A16" w:rsidRPr="0068459D">
        <w:rPr>
          <w:rFonts w:ascii="Times New Roman" w:hAnsi="Times New Roman" w:cs="Times New Roman"/>
          <w:sz w:val="24"/>
          <w:szCs w:val="24"/>
        </w:rPr>
        <w:t xml:space="preserve">Thus this study produces three separate measures to explore how students experience, think about, and react to discrimination against Latino/as in school. </w:t>
      </w:r>
      <w:r w:rsidRPr="0068459D">
        <w:rPr>
          <w:rFonts w:ascii="Times New Roman" w:hAnsi="Times New Roman" w:cs="Times New Roman"/>
          <w:sz w:val="24"/>
          <w:szCs w:val="24"/>
        </w:rPr>
        <w:t>For the purposes of this project, this paper examines these three dimensions of discrimination and critical consciousness through the lens of gender.</w:t>
      </w:r>
    </w:p>
    <w:p w14:paraId="0075BDCB" w14:textId="77777777" w:rsidR="0097212B" w:rsidRPr="0068459D" w:rsidRDefault="0097212B">
      <w:pPr>
        <w:rPr>
          <w:rFonts w:ascii="Times New Roman" w:hAnsi="Times New Roman" w:cs="Times New Roman"/>
          <w:sz w:val="24"/>
          <w:szCs w:val="24"/>
          <w:u w:val="single"/>
        </w:rPr>
      </w:pPr>
      <w:r w:rsidRPr="0068459D">
        <w:rPr>
          <w:rFonts w:ascii="Times New Roman" w:hAnsi="Times New Roman" w:cs="Times New Roman"/>
          <w:sz w:val="24"/>
          <w:szCs w:val="24"/>
          <w:u w:val="single"/>
        </w:rPr>
        <w:br w:type="page"/>
      </w:r>
    </w:p>
    <w:p w14:paraId="3FFEC2AD" w14:textId="77777777" w:rsidR="00847C8E" w:rsidRPr="0068459D" w:rsidRDefault="00847C8E" w:rsidP="00847C8E">
      <w:pPr>
        <w:spacing w:before="240" w:after="0" w:line="480" w:lineRule="auto"/>
        <w:ind w:firstLine="720"/>
        <w:jc w:val="center"/>
        <w:rPr>
          <w:rFonts w:ascii="Times New Roman" w:hAnsi="Times New Roman" w:cs="Times New Roman"/>
          <w:sz w:val="24"/>
          <w:szCs w:val="24"/>
          <w:u w:val="single"/>
        </w:rPr>
      </w:pPr>
      <w:r w:rsidRPr="0068459D">
        <w:rPr>
          <w:rFonts w:ascii="Times New Roman" w:hAnsi="Times New Roman" w:cs="Times New Roman"/>
          <w:sz w:val="24"/>
          <w:szCs w:val="24"/>
          <w:u w:val="single"/>
        </w:rPr>
        <w:lastRenderedPageBreak/>
        <w:t>Variables</w:t>
      </w:r>
    </w:p>
    <w:p w14:paraId="2B7F4DF4" w14:textId="77777777" w:rsidR="00847C8E" w:rsidRPr="0068459D" w:rsidRDefault="00847C8E" w:rsidP="00127906">
      <w:pPr>
        <w:spacing w:after="0" w:line="480" w:lineRule="auto"/>
        <w:rPr>
          <w:rFonts w:ascii="Times New Roman" w:hAnsi="Times New Roman" w:cs="Times New Roman"/>
          <w:sz w:val="24"/>
          <w:szCs w:val="24"/>
          <w:u w:val="single"/>
        </w:rPr>
      </w:pPr>
      <w:r w:rsidRPr="0068459D">
        <w:rPr>
          <w:rFonts w:ascii="Times New Roman" w:hAnsi="Times New Roman" w:cs="Times New Roman"/>
          <w:sz w:val="24"/>
          <w:szCs w:val="24"/>
          <w:u w:val="single"/>
        </w:rPr>
        <w:t>Independent Variables</w:t>
      </w:r>
    </w:p>
    <w:p w14:paraId="4DDE462F" w14:textId="77777777" w:rsidR="00847C8E" w:rsidRPr="0068459D" w:rsidRDefault="00847C8E" w:rsidP="00847C8E">
      <w:pPr>
        <w:pStyle w:val="ListParagraph"/>
        <w:spacing w:line="480" w:lineRule="auto"/>
        <w:ind w:left="0" w:firstLine="720"/>
        <w:rPr>
          <w:rFonts w:ascii="Times New Roman" w:hAnsi="Times New Roman" w:cs="Times New Roman"/>
          <w:sz w:val="24"/>
          <w:szCs w:val="24"/>
        </w:rPr>
      </w:pPr>
      <w:r w:rsidRPr="0068459D">
        <w:rPr>
          <w:rFonts w:ascii="Times New Roman" w:hAnsi="Times New Roman" w:cs="Times New Roman"/>
          <w:sz w:val="24"/>
          <w:szCs w:val="24"/>
        </w:rPr>
        <w:t>Independent variables explored in this study include demographic information provided by the survey respondents: age, years in Al Éxito, school location, ethnicity, and gender. These variables are identified in Table 1: Sample Demographics. The implications of these data are further explored in the section below titled Sample Characteristics.</w:t>
      </w:r>
    </w:p>
    <w:p w14:paraId="633749EC" w14:textId="77777777" w:rsidR="00847C8E" w:rsidRPr="0068459D" w:rsidRDefault="00847C8E" w:rsidP="00847C8E">
      <w:pPr>
        <w:pStyle w:val="ListParagraph"/>
        <w:spacing w:line="480" w:lineRule="auto"/>
        <w:ind w:left="0" w:firstLine="720"/>
        <w:rPr>
          <w:rFonts w:ascii="Times New Roman" w:hAnsi="Times New Roman" w:cs="Times New Roman"/>
          <w:sz w:val="24"/>
          <w:szCs w:val="24"/>
        </w:rPr>
      </w:pPr>
      <w:r w:rsidRPr="0068459D">
        <w:rPr>
          <w:rFonts w:ascii="Times New Roman" w:hAnsi="Times New Roman" w:cs="Times New Roman"/>
          <w:sz w:val="24"/>
          <w:szCs w:val="24"/>
        </w:rPr>
        <w:t>The age variable was indicated by age group rather than grade level and thus this variable had two attributes: middle school or high school. An answer of “middle school” was coded as 1 and “high school” was coded as 2. While the options in the survey reflect the possibility for students to have attended up to six years of Al Éxito programming, very few respondents actually participated in more than four years of Al Éxito. Thus, for the sake of brevity in this analysis 1 represented “None – this is my first year”, 2 represented “1 year”, 3 represented “2 years”, 4 represented “3 years” and 5 represented “4 years or more” of years participating in Al Éxito programming.</w:t>
      </w:r>
    </w:p>
    <w:p w14:paraId="5B1BBC33" w14:textId="77777777" w:rsidR="00847C8E" w:rsidRPr="0068459D" w:rsidRDefault="00847C8E" w:rsidP="00847C8E">
      <w:pPr>
        <w:pStyle w:val="ListParagraph"/>
        <w:spacing w:line="480" w:lineRule="auto"/>
        <w:ind w:left="0" w:firstLine="720"/>
        <w:rPr>
          <w:rFonts w:ascii="Times New Roman" w:hAnsi="Times New Roman" w:cs="Times New Roman"/>
          <w:sz w:val="24"/>
          <w:szCs w:val="24"/>
        </w:rPr>
      </w:pPr>
      <w:r w:rsidRPr="0068459D">
        <w:rPr>
          <w:rFonts w:ascii="Times New Roman" w:hAnsi="Times New Roman" w:cs="Times New Roman"/>
          <w:sz w:val="24"/>
          <w:szCs w:val="24"/>
        </w:rPr>
        <w:t>Respondents included in this survey sample came from schools in Des Moines, Marshalltown, Ottumwa, Clarion and Hampton. Based off the number of respondents from each school, the schools located in Ottumwa, Clarion, and Hampton were grouped into one category labelled Other. Thus school location is represented by 1 for “Des Moines”, 2 for “Marshalltown”, and 3 for “Other”.</w:t>
      </w:r>
    </w:p>
    <w:p w14:paraId="520FC5B8" w14:textId="77777777" w:rsidR="00847C8E" w:rsidRPr="0068459D" w:rsidRDefault="00847C8E" w:rsidP="00847C8E">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 Respondents were initially allowed to self-identify their ethnicity by writing their own answers. As is explained in further det</w:t>
      </w:r>
      <w:r w:rsidR="008C4A65" w:rsidRPr="0068459D">
        <w:rPr>
          <w:rFonts w:ascii="Times New Roman" w:hAnsi="Times New Roman" w:cs="Times New Roman"/>
          <w:sz w:val="24"/>
          <w:szCs w:val="24"/>
        </w:rPr>
        <w:t>ail</w:t>
      </w:r>
      <w:r w:rsidRPr="0068459D">
        <w:rPr>
          <w:rFonts w:ascii="Times New Roman" w:hAnsi="Times New Roman" w:cs="Times New Roman"/>
          <w:sz w:val="24"/>
          <w:szCs w:val="24"/>
        </w:rPr>
        <w:t xml:space="preserve"> in the section titled Sample Characteristics, a pattern amongst these answers was identified. Thus the unique answers written for ethnicity were </w:t>
      </w:r>
      <w:r w:rsidRPr="0068459D">
        <w:rPr>
          <w:rFonts w:ascii="Times New Roman" w:hAnsi="Times New Roman" w:cs="Times New Roman"/>
          <w:sz w:val="24"/>
          <w:szCs w:val="24"/>
        </w:rPr>
        <w:lastRenderedPageBreak/>
        <w:t>recoded into the attributes Latino/a, Hispanic, Mexican, and Other. These categories were then coded as 1 for “Latino/a”, 2 for “Hispanic”, 3 for “Mexican”, and 4 for “Other”.</w:t>
      </w:r>
    </w:p>
    <w:p w14:paraId="422111D7" w14:textId="33D7E50D" w:rsidR="00847C8E" w:rsidRPr="0068459D" w:rsidRDefault="00847C8E" w:rsidP="00847C8E">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For </w:t>
      </w:r>
      <w:r w:rsidR="00E15FAB">
        <w:rPr>
          <w:rFonts w:ascii="Times New Roman" w:hAnsi="Times New Roman" w:cs="Times New Roman"/>
          <w:sz w:val="24"/>
          <w:szCs w:val="24"/>
        </w:rPr>
        <w:t>the sake of clarity</w:t>
      </w:r>
      <w:r w:rsidRPr="0068459D">
        <w:rPr>
          <w:rFonts w:ascii="Times New Roman" w:hAnsi="Times New Roman" w:cs="Times New Roman"/>
          <w:sz w:val="24"/>
          <w:szCs w:val="24"/>
        </w:rPr>
        <w:t>, the survey options for gender were Female, Male, and Other. If a respondent identified as Other, they were given the option to self-identify through a written option. “Female” was coded as 1, “Male” was coded as 2, and Other was coded as 3. Given the limited number of students who claimed the Other category – 2 respondents – the answers for the Other category need not be coded.</w:t>
      </w:r>
    </w:p>
    <w:p w14:paraId="09B63176" w14:textId="77777777" w:rsidR="00847C8E" w:rsidRPr="0068459D" w:rsidRDefault="00847C8E" w:rsidP="00847C8E">
      <w:pPr>
        <w:spacing w:before="240" w:line="480" w:lineRule="auto"/>
        <w:rPr>
          <w:rFonts w:ascii="Times New Roman" w:hAnsi="Times New Roman" w:cs="Times New Roman"/>
          <w:sz w:val="24"/>
          <w:szCs w:val="24"/>
          <w:u w:val="single"/>
        </w:rPr>
      </w:pPr>
      <w:r w:rsidRPr="0068459D">
        <w:rPr>
          <w:rFonts w:ascii="Times New Roman" w:hAnsi="Times New Roman" w:cs="Times New Roman"/>
          <w:sz w:val="24"/>
          <w:szCs w:val="24"/>
          <w:u w:val="single"/>
        </w:rPr>
        <w:t>Dependent Variables</w:t>
      </w:r>
    </w:p>
    <w:p w14:paraId="2D9432DE" w14:textId="74199F40" w:rsidR="00E20294" w:rsidRPr="0068459D" w:rsidRDefault="00425092" w:rsidP="0097212B">
      <w:pPr>
        <w:spacing w:after="0"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Dependent variables investigated in this study include all questions strictly rel</w:t>
      </w:r>
      <w:r w:rsidR="00546342" w:rsidRPr="0068459D">
        <w:rPr>
          <w:rFonts w:ascii="Times New Roman" w:hAnsi="Times New Roman" w:cs="Times New Roman"/>
          <w:sz w:val="24"/>
          <w:szCs w:val="24"/>
        </w:rPr>
        <w:t xml:space="preserve">ated </w:t>
      </w:r>
      <w:r w:rsidRPr="0068459D">
        <w:rPr>
          <w:rFonts w:ascii="Times New Roman" w:hAnsi="Times New Roman" w:cs="Times New Roman"/>
          <w:sz w:val="24"/>
          <w:szCs w:val="24"/>
        </w:rPr>
        <w:t xml:space="preserve">to Al Éxito students’ experiences of </w:t>
      </w:r>
      <w:r w:rsidR="004C354B" w:rsidRPr="0068459D">
        <w:rPr>
          <w:rFonts w:ascii="Times New Roman" w:hAnsi="Times New Roman" w:cs="Times New Roman"/>
          <w:sz w:val="24"/>
          <w:szCs w:val="24"/>
        </w:rPr>
        <w:t xml:space="preserve">critical consciousness in regards to </w:t>
      </w:r>
      <w:r w:rsidRPr="0068459D">
        <w:rPr>
          <w:rFonts w:ascii="Times New Roman" w:hAnsi="Times New Roman" w:cs="Times New Roman"/>
          <w:sz w:val="24"/>
          <w:szCs w:val="24"/>
        </w:rPr>
        <w:t xml:space="preserve">discrimination against Latino/as in school.  </w:t>
      </w:r>
      <w:r w:rsidR="00E20294" w:rsidRPr="0068459D">
        <w:rPr>
          <w:rFonts w:ascii="Times New Roman" w:hAnsi="Times New Roman" w:cs="Times New Roman"/>
          <w:sz w:val="24"/>
          <w:szCs w:val="24"/>
        </w:rPr>
        <w:t>The aforementioned concepts were operationalized into 15 of the survey questions, which are listed under Table 2</w:t>
      </w:r>
      <w:r w:rsidR="004E6BAF">
        <w:rPr>
          <w:rFonts w:ascii="Times New Roman" w:hAnsi="Times New Roman" w:cs="Times New Roman"/>
          <w:sz w:val="24"/>
          <w:szCs w:val="24"/>
        </w:rPr>
        <w:t>: Survey Questions Used in Scales</w:t>
      </w:r>
      <w:r w:rsidR="00E20294" w:rsidRPr="0068459D">
        <w:rPr>
          <w:rFonts w:ascii="Times New Roman" w:hAnsi="Times New Roman" w:cs="Times New Roman"/>
          <w:sz w:val="24"/>
          <w:szCs w:val="24"/>
        </w:rPr>
        <w:t>. Using</w:t>
      </w:r>
      <w:r w:rsidR="008C46BC" w:rsidRPr="0068459D">
        <w:rPr>
          <w:rFonts w:ascii="Times New Roman" w:hAnsi="Times New Roman" w:cs="Times New Roman"/>
          <w:sz w:val="24"/>
          <w:szCs w:val="24"/>
        </w:rPr>
        <w:t xml:space="preserve"> aggregates of responses to</w:t>
      </w:r>
      <w:r w:rsidR="00E20294" w:rsidRPr="0068459D">
        <w:rPr>
          <w:rFonts w:ascii="Times New Roman" w:hAnsi="Times New Roman" w:cs="Times New Roman"/>
          <w:sz w:val="24"/>
          <w:szCs w:val="24"/>
        </w:rPr>
        <w:t xml:space="preserve"> these questions, three scales were created. These scales measure the degree to which Al Éxito youth experience, critically think about, and respond to discrimination against Latino/a people. Depending on the number of times youth responded “Yes” or “No” to the relevant questions listed in Table 2, youth received a score of 1, 2, 3, or 4. These scores were assigned labels of (1) “Low”, (2) “Medium”, (3) “High”, or (4) “Very High”.</w:t>
      </w:r>
    </w:p>
    <w:p w14:paraId="29702E90" w14:textId="77777777" w:rsidR="00917D9A" w:rsidRPr="0068459D" w:rsidRDefault="00917D9A" w:rsidP="0097212B">
      <w:pPr>
        <w:spacing w:before="240" w:line="480" w:lineRule="auto"/>
        <w:jc w:val="center"/>
        <w:rPr>
          <w:rFonts w:ascii="Times New Roman" w:hAnsi="Times New Roman" w:cs="Times New Roman"/>
          <w:sz w:val="24"/>
          <w:szCs w:val="24"/>
          <w:u w:val="single"/>
        </w:rPr>
      </w:pPr>
      <w:r w:rsidRPr="0068459D">
        <w:rPr>
          <w:rFonts w:ascii="Times New Roman" w:hAnsi="Times New Roman" w:cs="Times New Roman"/>
          <w:sz w:val="24"/>
          <w:szCs w:val="24"/>
          <w:u w:val="single"/>
        </w:rPr>
        <w:t>Sample Characteristics</w:t>
      </w:r>
    </w:p>
    <w:p w14:paraId="4FB721D4" w14:textId="77777777" w:rsidR="008D2948" w:rsidRPr="0068459D" w:rsidRDefault="008D2948" w:rsidP="00561541">
      <w:pPr>
        <w:spacing w:after="0"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This section summarizes </w:t>
      </w:r>
      <w:r w:rsidR="00367D2D" w:rsidRPr="0068459D">
        <w:rPr>
          <w:rFonts w:ascii="Times New Roman" w:hAnsi="Times New Roman" w:cs="Times New Roman"/>
          <w:sz w:val="24"/>
          <w:szCs w:val="24"/>
        </w:rPr>
        <w:t xml:space="preserve">the </w:t>
      </w:r>
      <w:r w:rsidRPr="0068459D">
        <w:rPr>
          <w:rFonts w:ascii="Times New Roman" w:hAnsi="Times New Roman" w:cs="Times New Roman"/>
          <w:sz w:val="24"/>
          <w:szCs w:val="24"/>
        </w:rPr>
        <w:t xml:space="preserve">information </w:t>
      </w:r>
      <w:r w:rsidR="006D72B5" w:rsidRPr="0068459D">
        <w:rPr>
          <w:rFonts w:ascii="Times New Roman" w:hAnsi="Times New Roman" w:cs="Times New Roman"/>
          <w:sz w:val="24"/>
          <w:szCs w:val="24"/>
        </w:rPr>
        <w:t>found in Table 1: Sample Demographics</w:t>
      </w:r>
      <w:r w:rsidR="00FE6990" w:rsidRPr="0068459D">
        <w:rPr>
          <w:rFonts w:ascii="Times New Roman" w:hAnsi="Times New Roman" w:cs="Times New Roman"/>
          <w:sz w:val="24"/>
          <w:szCs w:val="24"/>
        </w:rPr>
        <w:t xml:space="preserve">, </w:t>
      </w:r>
      <w:r w:rsidR="00367D2D" w:rsidRPr="0068459D">
        <w:rPr>
          <w:rFonts w:ascii="Times New Roman" w:hAnsi="Times New Roman" w:cs="Times New Roman"/>
          <w:sz w:val="24"/>
          <w:szCs w:val="24"/>
        </w:rPr>
        <w:t xml:space="preserve">which </w:t>
      </w:r>
      <w:r w:rsidR="00A918AE" w:rsidRPr="0068459D">
        <w:rPr>
          <w:rFonts w:ascii="Times New Roman" w:hAnsi="Times New Roman" w:cs="Times New Roman"/>
          <w:sz w:val="24"/>
          <w:szCs w:val="24"/>
        </w:rPr>
        <w:t xml:space="preserve">includes </w:t>
      </w:r>
      <w:r w:rsidR="00367D2D" w:rsidRPr="0068459D">
        <w:rPr>
          <w:rFonts w:ascii="Times New Roman" w:hAnsi="Times New Roman" w:cs="Times New Roman"/>
          <w:sz w:val="24"/>
          <w:szCs w:val="24"/>
        </w:rPr>
        <w:t xml:space="preserve">the aforementioned </w:t>
      </w:r>
      <w:r w:rsidR="00A918AE" w:rsidRPr="0068459D">
        <w:rPr>
          <w:rFonts w:ascii="Times New Roman" w:hAnsi="Times New Roman" w:cs="Times New Roman"/>
          <w:sz w:val="24"/>
          <w:szCs w:val="24"/>
        </w:rPr>
        <w:t>data</w:t>
      </w:r>
      <w:r w:rsidR="006D72B5" w:rsidRPr="0068459D">
        <w:rPr>
          <w:rFonts w:ascii="Times New Roman" w:hAnsi="Times New Roman" w:cs="Times New Roman"/>
          <w:sz w:val="24"/>
          <w:szCs w:val="24"/>
        </w:rPr>
        <w:t xml:space="preserve"> </w:t>
      </w:r>
      <w:r w:rsidRPr="0068459D">
        <w:rPr>
          <w:rFonts w:ascii="Times New Roman" w:hAnsi="Times New Roman" w:cs="Times New Roman"/>
          <w:sz w:val="24"/>
          <w:szCs w:val="24"/>
        </w:rPr>
        <w:t>on age, years of participation in Al Éxito, school location, ethnicity, and gender</w:t>
      </w:r>
      <w:r w:rsidR="00FE6990" w:rsidRPr="0068459D">
        <w:rPr>
          <w:rFonts w:ascii="Times New Roman" w:hAnsi="Times New Roman" w:cs="Times New Roman"/>
          <w:sz w:val="24"/>
          <w:szCs w:val="24"/>
        </w:rPr>
        <w:t xml:space="preserve"> of respondents</w:t>
      </w:r>
      <w:r w:rsidRPr="0068459D">
        <w:rPr>
          <w:rFonts w:ascii="Times New Roman" w:hAnsi="Times New Roman" w:cs="Times New Roman"/>
          <w:sz w:val="24"/>
          <w:szCs w:val="24"/>
        </w:rPr>
        <w:t>. Table 1</w:t>
      </w:r>
      <w:r w:rsidR="006D72B5" w:rsidRPr="0068459D">
        <w:rPr>
          <w:rFonts w:ascii="Times New Roman" w:hAnsi="Times New Roman" w:cs="Times New Roman"/>
          <w:sz w:val="24"/>
          <w:szCs w:val="24"/>
        </w:rPr>
        <w:t>: Sample Demographics</w:t>
      </w:r>
      <w:r w:rsidRPr="0068459D">
        <w:rPr>
          <w:rFonts w:ascii="Times New Roman" w:hAnsi="Times New Roman" w:cs="Times New Roman"/>
          <w:sz w:val="24"/>
          <w:szCs w:val="24"/>
        </w:rPr>
        <w:t xml:space="preserve"> also describes whether or not this information is statistically significant.</w:t>
      </w:r>
      <w:r w:rsidR="00D84AA1" w:rsidRPr="0068459D">
        <w:rPr>
          <w:rFonts w:ascii="Times New Roman" w:hAnsi="Times New Roman" w:cs="Times New Roman"/>
          <w:sz w:val="24"/>
          <w:szCs w:val="24"/>
        </w:rPr>
        <w:t xml:space="preserve"> In all cases, the groups identified in this study are </w:t>
      </w:r>
      <w:r w:rsidR="00D84AA1" w:rsidRPr="0068459D">
        <w:rPr>
          <w:rFonts w:ascii="Times New Roman" w:hAnsi="Times New Roman" w:cs="Times New Roman"/>
          <w:sz w:val="24"/>
          <w:szCs w:val="24"/>
        </w:rPr>
        <w:lastRenderedPageBreak/>
        <w:t>statistically significant characteristics of the sample.</w:t>
      </w:r>
      <w:r w:rsidR="00077BF7" w:rsidRPr="0068459D">
        <w:rPr>
          <w:rFonts w:ascii="Times New Roman" w:hAnsi="Times New Roman" w:cs="Times New Roman"/>
          <w:sz w:val="24"/>
          <w:szCs w:val="24"/>
        </w:rPr>
        <w:t xml:space="preserve"> Information on respondent age, years of participation in Al Éxito, school location, and ethnicity provide context for this study’</w:t>
      </w:r>
      <w:r w:rsidR="00367D2D" w:rsidRPr="0068459D">
        <w:rPr>
          <w:rFonts w:ascii="Times New Roman" w:hAnsi="Times New Roman" w:cs="Times New Roman"/>
          <w:sz w:val="24"/>
          <w:szCs w:val="24"/>
        </w:rPr>
        <w:t>s analysis of the correlation between gender and student experiences of discrimination.</w:t>
      </w:r>
      <w:r w:rsidR="00A918AE" w:rsidRPr="0068459D">
        <w:rPr>
          <w:rFonts w:ascii="Times New Roman" w:hAnsi="Times New Roman" w:cs="Times New Roman"/>
          <w:sz w:val="24"/>
          <w:szCs w:val="24"/>
        </w:rPr>
        <w:t xml:space="preserve"> </w:t>
      </w:r>
    </w:p>
    <w:p w14:paraId="3F99A1D9" w14:textId="77777777" w:rsidR="008D2948" w:rsidRPr="0068459D" w:rsidRDefault="00077BF7" w:rsidP="008D2948">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In this study,</w:t>
      </w:r>
      <w:r w:rsidR="008D2948" w:rsidRPr="0068459D">
        <w:rPr>
          <w:rFonts w:ascii="Times New Roman" w:hAnsi="Times New Roman" w:cs="Times New Roman"/>
          <w:sz w:val="24"/>
          <w:szCs w:val="24"/>
        </w:rPr>
        <w:t xml:space="preserve"> age is </w:t>
      </w:r>
      <w:r w:rsidRPr="0068459D">
        <w:rPr>
          <w:rFonts w:ascii="Times New Roman" w:hAnsi="Times New Roman" w:cs="Times New Roman"/>
          <w:sz w:val="24"/>
          <w:szCs w:val="24"/>
        </w:rPr>
        <w:t>indicated</w:t>
      </w:r>
      <w:r w:rsidR="00977382" w:rsidRPr="0068459D">
        <w:rPr>
          <w:rFonts w:ascii="Times New Roman" w:hAnsi="Times New Roman" w:cs="Times New Roman"/>
          <w:sz w:val="24"/>
          <w:szCs w:val="24"/>
        </w:rPr>
        <w:t xml:space="preserve"> by age group – middle or high school – rather than grade level. </w:t>
      </w:r>
      <w:r w:rsidR="00EC441C" w:rsidRPr="0068459D">
        <w:rPr>
          <w:rFonts w:ascii="Times New Roman" w:hAnsi="Times New Roman" w:cs="Times New Roman"/>
          <w:sz w:val="24"/>
          <w:szCs w:val="24"/>
        </w:rPr>
        <w:t>While there were 128 students in the sample for this study, t</w:t>
      </w:r>
      <w:r w:rsidR="00917D9A" w:rsidRPr="0068459D">
        <w:rPr>
          <w:rFonts w:ascii="Times New Roman" w:hAnsi="Times New Roman" w:cs="Times New Roman"/>
          <w:sz w:val="24"/>
          <w:szCs w:val="24"/>
        </w:rPr>
        <w:t>wo of the 128 respondents did not answer whether they were in high school or middle school. Thus there were only 126 respondents for this question.</w:t>
      </w:r>
      <w:r w:rsidR="004C18C4" w:rsidRPr="0068459D">
        <w:rPr>
          <w:rFonts w:ascii="Times New Roman" w:hAnsi="Times New Roman" w:cs="Times New Roman"/>
          <w:sz w:val="24"/>
          <w:szCs w:val="24"/>
        </w:rPr>
        <w:t xml:space="preserve"> </w:t>
      </w:r>
      <w:r w:rsidR="00122486" w:rsidRPr="0068459D">
        <w:rPr>
          <w:rFonts w:ascii="Times New Roman" w:hAnsi="Times New Roman" w:cs="Times New Roman"/>
          <w:sz w:val="24"/>
          <w:szCs w:val="24"/>
        </w:rPr>
        <w:t>The</w:t>
      </w:r>
      <w:r w:rsidR="002D47F2" w:rsidRPr="0068459D">
        <w:rPr>
          <w:rFonts w:ascii="Times New Roman" w:hAnsi="Times New Roman" w:cs="Times New Roman"/>
          <w:sz w:val="24"/>
          <w:szCs w:val="24"/>
        </w:rPr>
        <w:t>re</w:t>
      </w:r>
      <w:r w:rsidR="00122486" w:rsidRPr="0068459D">
        <w:rPr>
          <w:rFonts w:ascii="Times New Roman" w:hAnsi="Times New Roman" w:cs="Times New Roman"/>
          <w:sz w:val="24"/>
          <w:szCs w:val="24"/>
        </w:rPr>
        <w:t xml:space="preserve"> </w:t>
      </w:r>
      <w:r w:rsidR="002D47F2" w:rsidRPr="0068459D">
        <w:rPr>
          <w:rFonts w:ascii="Times New Roman" w:hAnsi="Times New Roman" w:cs="Times New Roman"/>
          <w:sz w:val="24"/>
          <w:szCs w:val="24"/>
        </w:rPr>
        <w:t xml:space="preserve">were </w:t>
      </w:r>
      <w:r w:rsidR="004C18C4" w:rsidRPr="0068459D">
        <w:rPr>
          <w:rFonts w:ascii="Times New Roman" w:hAnsi="Times New Roman" w:cs="Times New Roman"/>
          <w:sz w:val="24"/>
          <w:szCs w:val="24"/>
        </w:rPr>
        <w:t xml:space="preserve">41 </w:t>
      </w:r>
      <w:r w:rsidR="002D47F2" w:rsidRPr="0068459D">
        <w:rPr>
          <w:rFonts w:ascii="Times New Roman" w:hAnsi="Times New Roman" w:cs="Times New Roman"/>
          <w:sz w:val="24"/>
          <w:szCs w:val="24"/>
        </w:rPr>
        <w:t xml:space="preserve">respondents in middle school and over twice as many (85 respondents) </w:t>
      </w:r>
      <w:r w:rsidR="004C18C4" w:rsidRPr="0068459D">
        <w:rPr>
          <w:rFonts w:ascii="Times New Roman" w:hAnsi="Times New Roman" w:cs="Times New Roman"/>
          <w:sz w:val="24"/>
          <w:szCs w:val="24"/>
        </w:rPr>
        <w:t>in high school</w:t>
      </w:r>
      <w:r w:rsidR="002D47F2" w:rsidRPr="0068459D">
        <w:rPr>
          <w:rFonts w:ascii="Times New Roman" w:hAnsi="Times New Roman" w:cs="Times New Roman"/>
          <w:sz w:val="24"/>
          <w:szCs w:val="24"/>
        </w:rPr>
        <w:t>.</w:t>
      </w:r>
    </w:p>
    <w:p w14:paraId="03E2E7E3" w14:textId="2941917A" w:rsidR="004C18C4" w:rsidRPr="0068459D" w:rsidRDefault="00122486" w:rsidP="008D2948">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There was also two respondents who did not answer how many years they have participated in Al Éxito. Of the 126 students who did answer, the </w:t>
      </w:r>
      <w:r w:rsidR="002A52BD">
        <w:rPr>
          <w:rFonts w:ascii="Times New Roman" w:hAnsi="Times New Roman" w:cs="Times New Roman"/>
          <w:sz w:val="24"/>
          <w:szCs w:val="24"/>
        </w:rPr>
        <w:t xml:space="preserve">majority (44 respondents) report </w:t>
      </w:r>
      <w:r w:rsidR="00011F6F" w:rsidRPr="0068459D">
        <w:rPr>
          <w:rFonts w:ascii="Times New Roman" w:hAnsi="Times New Roman" w:cs="Times New Roman"/>
          <w:sz w:val="24"/>
          <w:szCs w:val="24"/>
        </w:rPr>
        <w:t xml:space="preserve">they have not </w:t>
      </w:r>
      <w:r w:rsidRPr="0068459D">
        <w:rPr>
          <w:rFonts w:ascii="Times New Roman" w:hAnsi="Times New Roman" w:cs="Times New Roman"/>
          <w:sz w:val="24"/>
          <w:szCs w:val="24"/>
        </w:rPr>
        <w:t xml:space="preserve">participated in Al Éxito </w:t>
      </w:r>
      <w:r w:rsidR="00011F6F" w:rsidRPr="0068459D">
        <w:rPr>
          <w:rFonts w:ascii="Times New Roman" w:hAnsi="Times New Roman" w:cs="Times New Roman"/>
          <w:sz w:val="24"/>
          <w:szCs w:val="24"/>
        </w:rPr>
        <w:t>before this year. This number of students decreases from 33 students with one year of previous participation, to 20 students with two years, 18 students with 3 years and only 11 students with four years or more of part</w:t>
      </w:r>
      <w:r w:rsidR="00D74023">
        <w:rPr>
          <w:rFonts w:ascii="Times New Roman" w:hAnsi="Times New Roman" w:cs="Times New Roman"/>
          <w:sz w:val="24"/>
          <w:szCs w:val="24"/>
        </w:rPr>
        <w:t>icipation in Al Éxito programs.</w:t>
      </w:r>
    </w:p>
    <w:p w14:paraId="32E6B214" w14:textId="77777777" w:rsidR="007B1E27" w:rsidRPr="0068459D" w:rsidRDefault="00F1306B" w:rsidP="008D2948">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Again, 126 of the 128 students answered the question regarding the location of </w:t>
      </w:r>
      <w:r w:rsidR="00D27A6D" w:rsidRPr="0068459D">
        <w:rPr>
          <w:rFonts w:ascii="Times New Roman" w:hAnsi="Times New Roman" w:cs="Times New Roman"/>
          <w:sz w:val="24"/>
          <w:szCs w:val="24"/>
        </w:rPr>
        <w:t>the school where they attend Al Éxito. Of these 126 students</w:t>
      </w:r>
      <w:r w:rsidR="00FD0BC5" w:rsidRPr="0068459D">
        <w:rPr>
          <w:rFonts w:ascii="Times New Roman" w:hAnsi="Times New Roman" w:cs="Times New Roman"/>
          <w:sz w:val="24"/>
          <w:szCs w:val="24"/>
        </w:rPr>
        <w:t xml:space="preserve"> in the sample</w:t>
      </w:r>
      <w:r w:rsidR="00D27A6D" w:rsidRPr="0068459D">
        <w:rPr>
          <w:rFonts w:ascii="Times New Roman" w:hAnsi="Times New Roman" w:cs="Times New Roman"/>
          <w:sz w:val="24"/>
          <w:szCs w:val="24"/>
        </w:rPr>
        <w:t>, t</w:t>
      </w:r>
      <w:r w:rsidRPr="0068459D">
        <w:rPr>
          <w:rFonts w:ascii="Times New Roman" w:hAnsi="Times New Roman" w:cs="Times New Roman"/>
          <w:sz w:val="24"/>
          <w:szCs w:val="24"/>
        </w:rPr>
        <w:t xml:space="preserve">he majority </w:t>
      </w:r>
      <w:r w:rsidR="00FD0BC5" w:rsidRPr="0068459D">
        <w:rPr>
          <w:rFonts w:ascii="Times New Roman" w:hAnsi="Times New Roman" w:cs="Times New Roman"/>
          <w:sz w:val="24"/>
          <w:szCs w:val="24"/>
        </w:rPr>
        <w:t xml:space="preserve">(55 respondents) were from </w:t>
      </w:r>
      <w:r w:rsidRPr="0068459D">
        <w:rPr>
          <w:rFonts w:ascii="Times New Roman" w:hAnsi="Times New Roman" w:cs="Times New Roman"/>
          <w:sz w:val="24"/>
          <w:szCs w:val="24"/>
        </w:rPr>
        <w:t>Al Éxito programs in Des Moines</w:t>
      </w:r>
      <w:r w:rsidR="00D27A6D" w:rsidRPr="0068459D">
        <w:rPr>
          <w:rFonts w:ascii="Times New Roman" w:hAnsi="Times New Roman" w:cs="Times New Roman"/>
          <w:sz w:val="24"/>
          <w:szCs w:val="24"/>
        </w:rPr>
        <w:t>.</w:t>
      </w:r>
      <w:r w:rsidR="00FD0BC5" w:rsidRPr="0068459D">
        <w:rPr>
          <w:rFonts w:ascii="Times New Roman" w:hAnsi="Times New Roman" w:cs="Times New Roman"/>
          <w:sz w:val="24"/>
          <w:szCs w:val="24"/>
        </w:rPr>
        <w:t xml:space="preserve"> Marshalltown was represented by 25 students alone, closely followed by Ottumwa with 23 students, and then Clarion with 15 students and Hampton with 8 students.</w:t>
      </w:r>
      <w:r w:rsidR="00D36399" w:rsidRPr="0068459D">
        <w:rPr>
          <w:rFonts w:ascii="Times New Roman" w:hAnsi="Times New Roman" w:cs="Times New Roman"/>
          <w:sz w:val="24"/>
          <w:szCs w:val="24"/>
        </w:rPr>
        <w:t xml:space="preserve"> As is explained under Variables</w:t>
      </w:r>
      <w:r w:rsidR="00FD0BC5" w:rsidRPr="0068459D">
        <w:rPr>
          <w:rFonts w:ascii="Times New Roman" w:hAnsi="Times New Roman" w:cs="Times New Roman"/>
          <w:sz w:val="24"/>
          <w:szCs w:val="24"/>
        </w:rPr>
        <w:t xml:space="preserve">, the latter three towns were grouped </w:t>
      </w:r>
      <w:r w:rsidR="00D36399" w:rsidRPr="0068459D">
        <w:rPr>
          <w:rFonts w:ascii="Times New Roman" w:hAnsi="Times New Roman" w:cs="Times New Roman"/>
          <w:sz w:val="24"/>
          <w:szCs w:val="24"/>
        </w:rPr>
        <w:t xml:space="preserve">into </w:t>
      </w:r>
      <w:r w:rsidR="00FD0BC5" w:rsidRPr="0068459D">
        <w:rPr>
          <w:rFonts w:ascii="Times New Roman" w:hAnsi="Times New Roman" w:cs="Times New Roman"/>
          <w:sz w:val="24"/>
          <w:szCs w:val="24"/>
        </w:rPr>
        <w:t>one category labeled Other.</w:t>
      </w:r>
    </w:p>
    <w:p w14:paraId="574A6F19" w14:textId="77777777" w:rsidR="008D2948" w:rsidRPr="0068459D" w:rsidRDefault="008D2948" w:rsidP="008D2948">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All </w:t>
      </w:r>
      <w:r w:rsidR="00F90AAE" w:rsidRPr="0068459D">
        <w:rPr>
          <w:rFonts w:ascii="Times New Roman" w:hAnsi="Times New Roman" w:cs="Times New Roman"/>
          <w:sz w:val="24"/>
          <w:szCs w:val="24"/>
        </w:rPr>
        <w:t>128 students answered the question on ethnicity. For this question, students were allowed to self-identify their ethnicity by writing their own answers. While nearly every respondent offered a unique answer</w:t>
      </w:r>
      <w:r w:rsidR="007B2DF0" w:rsidRPr="0068459D">
        <w:rPr>
          <w:rFonts w:ascii="Times New Roman" w:hAnsi="Times New Roman" w:cs="Times New Roman"/>
          <w:sz w:val="24"/>
          <w:szCs w:val="24"/>
        </w:rPr>
        <w:t xml:space="preserve"> that spoke to the multiple facets of their ethnic identity</w:t>
      </w:r>
      <w:r w:rsidR="00F90AAE" w:rsidRPr="0068459D">
        <w:rPr>
          <w:rFonts w:ascii="Times New Roman" w:hAnsi="Times New Roman" w:cs="Times New Roman"/>
          <w:sz w:val="24"/>
          <w:szCs w:val="24"/>
        </w:rPr>
        <w:t xml:space="preserve">, there </w:t>
      </w:r>
      <w:r w:rsidR="00F90AAE" w:rsidRPr="0068459D">
        <w:rPr>
          <w:rFonts w:ascii="Times New Roman" w:hAnsi="Times New Roman" w:cs="Times New Roman"/>
          <w:sz w:val="24"/>
          <w:szCs w:val="24"/>
        </w:rPr>
        <w:lastRenderedPageBreak/>
        <w:t xml:space="preserve">was a </w:t>
      </w:r>
      <w:r w:rsidR="007B2DF0" w:rsidRPr="0068459D">
        <w:rPr>
          <w:rFonts w:ascii="Times New Roman" w:hAnsi="Times New Roman" w:cs="Times New Roman"/>
          <w:sz w:val="24"/>
          <w:szCs w:val="24"/>
        </w:rPr>
        <w:t xml:space="preserve">significant </w:t>
      </w:r>
      <w:r w:rsidR="00F90AAE" w:rsidRPr="0068459D">
        <w:rPr>
          <w:rFonts w:ascii="Times New Roman" w:hAnsi="Times New Roman" w:cs="Times New Roman"/>
          <w:sz w:val="24"/>
          <w:szCs w:val="24"/>
        </w:rPr>
        <w:t xml:space="preserve">pattern in which </w:t>
      </w:r>
      <w:r w:rsidR="007B2DF0" w:rsidRPr="0068459D">
        <w:rPr>
          <w:rFonts w:ascii="Times New Roman" w:hAnsi="Times New Roman" w:cs="Times New Roman"/>
          <w:sz w:val="24"/>
          <w:szCs w:val="24"/>
        </w:rPr>
        <w:t>students identified as Latino/a first, and another group that identified as Hispanic first. There was also a large group of students who identified as Mexican. Students who did not identify with any of these three identities are, for the purposes of this study, grouped int</w:t>
      </w:r>
      <w:r w:rsidR="001273A5" w:rsidRPr="0068459D">
        <w:rPr>
          <w:rFonts w:ascii="Times New Roman" w:hAnsi="Times New Roman" w:cs="Times New Roman"/>
          <w:sz w:val="24"/>
          <w:szCs w:val="24"/>
        </w:rPr>
        <w:t xml:space="preserve">o an Other </w:t>
      </w:r>
      <w:r w:rsidR="007B2DF0" w:rsidRPr="0068459D">
        <w:rPr>
          <w:rFonts w:ascii="Times New Roman" w:hAnsi="Times New Roman" w:cs="Times New Roman"/>
          <w:sz w:val="24"/>
          <w:szCs w:val="24"/>
        </w:rPr>
        <w:t>category. In summary, there were 37 Latino/a students, 44 Hispanic students, 32 Mexican students, and 15 Other students.</w:t>
      </w:r>
    </w:p>
    <w:p w14:paraId="5D94F702" w14:textId="7C7AFB89" w:rsidR="00BD2A3F" w:rsidRPr="0068459D" w:rsidRDefault="00EC441C" w:rsidP="00847C8E">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All 128 students </w:t>
      </w:r>
      <w:r w:rsidR="008D2948" w:rsidRPr="0068459D">
        <w:rPr>
          <w:rFonts w:ascii="Times New Roman" w:hAnsi="Times New Roman" w:cs="Times New Roman"/>
          <w:sz w:val="24"/>
          <w:szCs w:val="24"/>
        </w:rPr>
        <w:t xml:space="preserve">also </w:t>
      </w:r>
      <w:r w:rsidRPr="0068459D">
        <w:rPr>
          <w:rFonts w:ascii="Times New Roman" w:hAnsi="Times New Roman" w:cs="Times New Roman"/>
          <w:sz w:val="24"/>
          <w:szCs w:val="24"/>
        </w:rPr>
        <w:t>answered the question on gender. For</w:t>
      </w:r>
      <w:r w:rsidR="00E15FAB">
        <w:rPr>
          <w:rFonts w:ascii="Times New Roman" w:hAnsi="Times New Roman" w:cs="Times New Roman"/>
          <w:sz w:val="24"/>
          <w:szCs w:val="24"/>
        </w:rPr>
        <w:t xml:space="preserve"> the</w:t>
      </w:r>
      <w:r w:rsidRPr="0068459D">
        <w:rPr>
          <w:rFonts w:ascii="Times New Roman" w:hAnsi="Times New Roman" w:cs="Times New Roman"/>
          <w:sz w:val="24"/>
          <w:szCs w:val="24"/>
        </w:rPr>
        <w:t xml:space="preserve"> sake of clarity, the three categories for gender in this study were Female, Male, and Other. Other was included for those respondents who did not identify with the gender binary, but may have also been used to refrain from revealing one’s gender. If a respondent selected the Other option, they were asked to write how they identified. There were a very small minority of two respondents who claimed the category of Other. These respondents refrained to </w:t>
      </w:r>
      <w:r w:rsidR="00D5122F">
        <w:rPr>
          <w:rFonts w:ascii="Times New Roman" w:hAnsi="Times New Roman" w:cs="Times New Roman"/>
          <w:sz w:val="24"/>
          <w:szCs w:val="24"/>
        </w:rPr>
        <w:t xml:space="preserve">use </w:t>
      </w:r>
      <w:r w:rsidRPr="0068459D">
        <w:rPr>
          <w:rFonts w:ascii="Times New Roman" w:hAnsi="Times New Roman" w:cs="Times New Roman"/>
          <w:sz w:val="24"/>
          <w:szCs w:val="24"/>
        </w:rPr>
        <w:t>any specific descriptor beyond “None” and “x” respectively. In addition to these Other respondents, there were 87 female respondents and 34 male respondents.</w:t>
      </w:r>
      <w:r w:rsidR="0098308D" w:rsidRPr="0068459D">
        <w:rPr>
          <w:rFonts w:ascii="Times New Roman" w:hAnsi="Times New Roman" w:cs="Times New Roman"/>
          <w:sz w:val="24"/>
          <w:szCs w:val="24"/>
        </w:rPr>
        <w:t xml:space="preserve"> </w:t>
      </w:r>
      <w:r w:rsidR="0016616B" w:rsidRPr="0068459D">
        <w:rPr>
          <w:rFonts w:ascii="Times New Roman" w:hAnsi="Times New Roman" w:cs="Times New Roman"/>
          <w:sz w:val="24"/>
          <w:szCs w:val="24"/>
        </w:rPr>
        <w:t>Thus there</w:t>
      </w:r>
      <w:r w:rsidR="0098308D" w:rsidRPr="0068459D">
        <w:rPr>
          <w:rFonts w:ascii="Times New Roman" w:hAnsi="Times New Roman" w:cs="Times New Roman"/>
          <w:sz w:val="24"/>
          <w:szCs w:val="24"/>
        </w:rPr>
        <w:t xml:space="preserve"> were 2.5 times as many female respondents as there were male respondents</w:t>
      </w:r>
      <w:r w:rsidR="0016616B" w:rsidRPr="0068459D">
        <w:rPr>
          <w:rFonts w:ascii="Times New Roman" w:hAnsi="Times New Roman" w:cs="Times New Roman"/>
          <w:sz w:val="24"/>
          <w:szCs w:val="24"/>
        </w:rPr>
        <w:t xml:space="preserve"> included in the sample.</w:t>
      </w:r>
    </w:p>
    <w:p w14:paraId="36D4FB44" w14:textId="77777777" w:rsidR="004C18C4" w:rsidRPr="0068459D" w:rsidRDefault="004C18C4">
      <w:pPr>
        <w:rPr>
          <w:rFonts w:ascii="Times New Roman" w:hAnsi="Times New Roman" w:cs="Times New Roman"/>
        </w:rPr>
      </w:pPr>
      <w:r w:rsidRPr="0068459D">
        <w:rPr>
          <w:rFonts w:ascii="Times New Roman" w:hAnsi="Times New Roman" w:cs="Times New Roman"/>
          <w:b/>
          <w:bCs/>
        </w:rPr>
        <w:br w:type="page"/>
      </w:r>
    </w:p>
    <w:tbl>
      <w:tblPr>
        <w:tblStyle w:val="GridTable6ColorfulAccent5"/>
        <w:tblW w:w="5000" w:type="pct"/>
        <w:jc w:val="center"/>
        <w:tblLook w:val="04A0" w:firstRow="1" w:lastRow="0" w:firstColumn="1" w:lastColumn="0" w:noHBand="0" w:noVBand="1"/>
      </w:tblPr>
      <w:tblGrid>
        <w:gridCol w:w="2657"/>
        <w:gridCol w:w="3589"/>
        <w:gridCol w:w="774"/>
        <w:gridCol w:w="848"/>
        <w:gridCol w:w="1708"/>
      </w:tblGrid>
      <w:tr w:rsidR="003F177A" w:rsidRPr="0068459D" w14:paraId="6E089537" w14:textId="77777777" w:rsidTr="003C5185">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FFF" w:themeFill="background1"/>
            <w:vAlign w:val="center"/>
          </w:tcPr>
          <w:p w14:paraId="23B83CFE" w14:textId="77777777" w:rsidR="00F65C79" w:rsidRPr="0068459D" w:rsidRDefault="00F65C79" w:rsidP="003C5185">
            <w:pPr>
              <w:jc w:val="center"/>
              <w:rPr>
                <w:rFonts w:ascii="Times New Roman" w:eastAsia="Times New Roman" w:hAnsi="Times New Roman" w:cs="Times New Roman"/>
                <w:bCs w:val="0"/>
                <w:color w:val="auto"/>
                <w:sz w:val="20"/>
                <w:szCs w:val="20"/>
              </w:rPr>
            </w:pPr>
            <w:r w:rsidRPr="0068459D">
              <w:rPr>
                <w:rFonts w:ascii="Times New Roman" w:eastAsia="Times New Roman" w:hAnsi="Times New Roman" w:cs="Times New Roman"/>
                <w:bCs w:val="0"/>
                <w:color w:val="auto"/>
                <w:sz w:val="20"/>
                <w:szCs w:val="20"/>
              </w:rPr>
              <w:lastRenderedPageBreak/>
              <w:t>Table 1: Sample Demographic</w:t>
            </w:r>
          </w:p>
        </w:tc>
      </w:tr>
      <w:tr w:rsidR="003F177A" w:rsidRPr="0068459D" w14:paraId="21D52DDF"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261" w:type="pct"/>
            <w:gridSpan w:val="2"/>
            <w:shd w:val="clear" w:color="auto" w:fill="FFFFFF" w:themeFill="background1"/>
            <w:vAlign w:val="center"/>
            <w:hideMark/>
          </w:tcPr>
          <w:p w14:paraId="5A5160FB" w14:textId="77777777" w:rsidR="00F65C79" w:rsidRPr="0068459D" w:rsidRDefault="00F65C79" w:rsidP="004631CF">
            <w:pPr>
              <w:jc w:val="center"/>
              <w:rPr>
                <w:rFonts w:ascii="Times New Roman" w:eastAsia="Times New Roman" w:hAnsi="Times New Roman" w:cs="Times New Roman"/>
                <w:color w:val="auto"/>
                <w:sz w:val="20"/>
                <w:szCs w:val="20"/>
              </w:rPr>
            </w:pPr>
          </w:p>
        </w:tc>
        <w:tc>
          <w:tcPr>
            <w:tcW w:w="404" w:type="pct"/>
            <w:vAlign w:val="center"/>
            <w:hideMark/>
          </w:tcPr>
          <w:p w14:paraId="7F025CB7" w14:textId="77777777" w:rsidR="00F65C79" w:rsidRPr="0068459D" w:rsidRDefault="00F65C79"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N</w:t>
            </w:r>
          </w:p>
        </w:tc>
        <w:tc>
          <w:tcPr>
            <w:tcW w:w="443" w:type="pct"/>
            <w:vAlign w:val="center"/>
            <w:hideMark/>
          </w:tcPr>
          <w:p w14:paraId="18ABC907" w14:textId="77777777" w:rsidR="00F65C79" w:rsidRPr="0068459D" w:rsidRDefault="00F65C79"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w:t>
            </w:r>
          </w:p>
        </w:tc>
        <w:tc>
          <w:tcPr>
            <w:tcW w:w="892" w:type="pct"/>
            <w:vAlign w:val="center"/>
            <w:hideMark/>
          </w:tcPr>
          <w:p w14:paraId="114BBE6E" w14:textId="77777777" w:rsidR="00F65C79" w:rsidRPr="0068459D" w:rsidRDefault="00F65C79"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Significant</w:t>
            </w:r>
          </w:p>
        </w:tc>
      </w:tr>
      <w:tr w:rsidR="00B10FB2" w:rsidRPr="0068459D" w14:paraId="29107096"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0A4D886D" w14:textId="77777777" w:rsidR="00B10FB2" w:rsidRPr="0068459D" w:rsidRDefault="00B10FB2" w:rsidP="00B10FB2">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bCs w:val="0"/>
                <w:color w:val="auto"/>
                <w:sz w:val="20"/>
                <w:szCs w:val="20"/>
              </w:rPr>
              <w:t xml:space="preserve">Age </w:t>
            </w:r>
          </w:p>
        </w:tc>
        <w:tc>
          <w:tcPr>
            <w:tcW w:w="1874" w:type="pct"/>
            <w:vAlign w:val="center"/>
          </w:tcPr>
          <w:p w14:paraId="5B776ADA" w14:textId="77777777" w:rsidR="00B10FB2" w:rsidRPr="0068459D" w:rsidRDefault="00B10FB2"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High school</w:t>
            </w:r>
          </w:p>
        </w:tc>
        <w:tc>
          <w:tcPr>
            <w:tcW w:w="404" w:type="pct"/>
            <w:vAlign w:val="center"/>
          </w:tcPr>
          <w:p w14:paraId="0F4B2250" w14:textId="77777777" w:rsidR="00B10FB2" w:rsidRPr="0068459D" w:rsidRDefault="00B10FB2"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41</w:t>
            </w:r>
          </w:p>
        </w:tc>
        <w:tc>
          <w:tcPr>
            <w:tcW w:w="443" w:type="pct"/>
            <w:vAlign w:val="center"/>
          </w:tcPr>
          <w:p w14:paraId="507006DE" w14:textId="77777777" w:rsidR="00B10FB2" w:rsidRPr="0068459D" w:rsidRDefault="00B10FB2"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32.0</w:t>
            </w:r>
          </w:p>
        </w:tc>
        <w:tc>
          <w:tcPr>
            <w:tcW w:w="892" w:type="pct"/>
            <w:vAlign w:val="center"/>
          </w:tcPr>
          <w:p w14:paraId="74C44824" w14:textId="77777777" w:rsidR="00B10FB2" w:rsidRPr="0068459D" w:rsidRDefault="00E51E25"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B10FB2" w:rsidRPr="0068459D" w14:paraId="4A363957"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76BBE65B" w14:textId="77777777" w:rsidR="00B10FB2" w:rsidRPr="0068459D" w:rsidRDefault="00B10FB2" w:rsidP="00B10FB2">
            <w:pPr>
              <w:jc w:val="center"/>
              <w:rPr>
                <w:rFonts w:ascii="Times New Roman" w:eastAsia="Times New Roman" w:hAnsi="Times New Roman" w:cs="Times New Roman"/>
                <w:color w:val="auto"/>
                <w:sz w:val="20"/>
                <w:szCs w:val="20"/>
              </w:rPr>
            </w:pPr>
          </w:p>
        </w:tc>
        <w:tc>
          <w:tcPr>
            <w:tcW w:w="1874" w:type="pct"/>
            <w:vAlign w:val="center"/>
          </w:tcPr>
          <w:p w14:paraId="21813649" w14:textId="77777777" w:rsidR="00B10FB2" w:rsidRPr="0068459D" w:rsidRDefault="00B10FB2"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Middle school</w:t>
            </w:r>
          </w:p>
        </w:tc>
        <w:tc>
          <w:tcPr>
            <w:tcW w:w="404" w:type="pct"/>
            <w:vAlign w:val="center"/>
          </w:tcPr>
          <w:p w14:paraId="750C407E" w14:textId="77777777" w:rsidR="00B10FB2" w:rsidRPr="0068459D" w:rsidRDefault="00B10FB2"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85</w:t>
            </w:r>
          </w:p>
        </w:tc>
        <w:tc>
          <w:tcPr>
            <w:tcW w:w="443" w:type="pct"/>
            <w:vAlign w:val="center"/>
          </w:tcPr>
          <w:p w14:paraId="721327E4" w14:textId="77777777" w:rsidR="00B10FB2" w:rsidRPr="0068459D" w:rsidRDefault="00B10FB2"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66.4</w:t>
            </w:r>
          </w:p>
        </w:tc>
        <w:tc>
          <w:tcPr>
            <w:tcW w:w="892" w:type="pct"/>
            <w:vAlign w:val="center"/>
          </w:tcPr>
          <w:p w14:paraId="63EE5B6C" w14:textId="77777777" w:rsidR="00B10FB2" w:rsidRPr="0068459D" w:rsidRDefault="00E51E25"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22486" w:rsidRPr="0068459D" w14:paraId="7C872450"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1D42A928" w14:textId="77777777" w:rsidR="00122486" w:rsidRPr="0068459D" w:rsidRDefault="00122486" w:rsidP="00B10FB2">
            <w:pPr>
              <w:jc w:val="center"/>
              <w:rPr>
                <w:rFonts w:ascii="Times New Roman" w:eastAsia="Times New Roman" w:hAnsi="Times New Roman" w:cs="Times New Roman"/>
                <w:sz w:val="20"/>
                <w:szCs w:val="20"/>
              </w:rPr>
            </w:pPr>
          </w:p>
        </w:tc>
        <w:tc>
          <w:tcPr>
            <w:tcW w:w="1874" w:type="pct"/>
            <w:vAlign w:val="center"/>
          </w:tcPr>
          <w:p w14:paraId="21602240" w14:textId="77777777" w:rsidR="00122486" w:rsidRPr="0068459D" w:rsidRDefault="00122486"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04" w:type="pct"/>
            <w:vAlign w:val="center"/>
          </w:tcPr>
          <w:p w14:paraId="000EA601" w14:textId="77777777" w:rsidR="00122486" w:rsidRPr="0068459D" w:rsidRDefault="00122486"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43" w:type="pct"/>
            <w:vAlign w:val="center"/>
          </w:tcPr>
          <w:p w14:paraId="4D03230B" w14:textId="77777777" w:rsidR="00122486" w:rsidRPr="0068459D" w:rsidRDefault="00122486"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92" w:type="pct"/>
            <w:vAlign w:val="center"/>
          </w:tcPr>
          <w:p w14:paraId="0C643D0F" w14:textId="77777777" w:rsidR="00122486" w:rsidRPr="0068459D" w:rsidRDefault="00122486"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122486" w:rsidRPr="0068459D" w14:paraId="602C126D"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67891648" w14:textId="77777777" w:rsidR="00122486" w:rsidRPr="0068459D" w:rsidRDefault="00122486" w:rsidP="00B10FB2">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Years in Al Éxito</w:t>
            </w:r>
          </w:p>
        </w:tc>
        <w:tc>
          <w:tcPr>
            <w:tcW w:w="1874" w:type="pct"/>
            <w:vAlign w:val="center"/>
          </w:tcPr>
          <w:p w14:paraId="1128C6DD" w14:textId="77777777" w:rsidR="00122486" w:rsidRPr="0068459D" w:rsidRDefault="00122486"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None – this is my first year</w:t>
            </w:r>
          </w:p>
        </w:tc>
        <w:tc>
          <w:tcPr>
            <w:tcW w:w="404" w:type="pct"/>
            <w:vAlign w:val="center"/>
          </w:tcPr>
          <w:p w14:paraId="6461C5AE"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44</w:t>
            </w:r>
          </w:p>
        </w:tc>
        <w:tc>
          <w:tcPr>
            <w:tcW w:w="443" w:type="pct"/>
            <w:vAlign w:val="center"/>
          </w:tcPr>
          <w:p w14:paraId="15E9834C"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34.4</w:t>
            </w:r>
          </w:p>
        </w:tc>
        <w:tc>
          <w:tcPr>
            <w:tcW w:w="892" w:type="pct"/>
            <w:vAlign w:val="center"/>
          </w:tcPr>
          <w:p w14:paraId="3A5EC158"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22486" w:rsidRPr="0068459D" w14:paraId="4729D873"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15CBC80D" w14:textId="77777777" w:rsidR="00122486" w:rsidRPr="0068459D" w:rsidRDefault="00122486" w:rsidP="00B10FB2">
            <w:pPr>
              <w:jc w:val="center"/>
              <w:rPr>
                <w:rFonts w:ascii="Times New Roman" w:eastAsia="Times New Roman" w:hAnsi="Times New Roman" w:cs="Times New Roman"/>
                <w:color w:val="auto"/>
                <w:sz w:val="20"/>
                <w:szCs w:val="20"/>
              </w:rPr>
            </w:pPr>
          </w:p>
        </w:tc>
        <w:tc>
          <w:tcPr>
            <w:tcW w:w="1874" w:type="pct"/>
            <w:vAlign w:val="center"/>
          </w:tcPr>
          <w:p w14:paraId="45C65624" w14:textId="77777777" w:rsidR="00122486" w:rsidRPr="0068459D" w:rsidRDefault="00122486"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 year</w:t>
            </w:r>
          </w:p>
        </w:tc>
        <w:tc>
          <w:tcPr>
            <w:tcW w:w="404" w:type="pct"/>
            <w:vAlign w:val="center"/>
          </w:tcPr>
          <w:p w14:paraId="64E37E7D" w14:textId="77777777" w:rsidR="00122486" w:rsidRPr="0068459D" w:rsidRDefault="00104467"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33</w:t>
            </w:r>
          </w:p>
        </w:tc>
        <w:tc>
          <w:tcPr>
            <w:tcW w:w="443" w:type="pct"/>
            <w:vAlign w:val="center"/>
          </w:tcPr>
          <w:p w14:paraId="06787255" w14:textId="77777777" w:rsidR="00122486" w:rsidRPr="0068459D" w:rsidRDefault="00104467"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25.8</w:t>
            </w:r>
          </w:p>
        </w:tc>
        <w:tc>
          <w:tcPr>
            <w:tcW w:w="892" w:type="pct"/>
            <w:vAlign w:val="center"/>
          </w:tcPr>
          <w:p w14:paraId="55C6D017" w14:textId="77777777" w:rsidR="00122486" w:rsidRPr="0068459D" w:rsidRDefault="00104467"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22486" w:rsidRPr="0068459D" w14:paraId="55BEA168"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2B61824E" w14:textId="77777777" w:rsidR="00122486" w:rsidRPr="0068459D" w:rsidRDefault="00122486" w:rsidP="00B10FB2">
            <w:pPr>
              <w:jc w:val="center"/>
              <w:rPr>
                <w:rFonts w:ascii="Times New Roman" w:eastAsia="Times New Roman" w:hAnsi="Times New Roman" w:cs="Times New Roman"/>
                <w:color w:val="auto"/>
                <w:sz w:val="20"/>
                <w:szCs w:val="20"/>
              </w:rPr>
            </w:pPr>
          </w:p>
        </w:tc>
        <w:tc>
          <w:tcPr>
            <w:tcW w:w="1874" w:type="pct"/>
            <w:vAlign w:val="center"/>
          </w:tcPr>
          <w:p w14:paraId="56D0AB99" w14:textId="77777777" w:rsidR="00122486" w:rsidRPr="0068459D" w:rsidRDefault="00122486"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 years</w:t>
            </w:r>
          </w:p>
        </w:tc>
        <w:tc>
          <w:tcPr>
            <w:tcW w:w="404" w:type="pct"/>
            <w:vAlign w:val="center"/>
          </w:tcPr>
          <w:p w14:paraId="1E53EE71"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20</w:t>
            </w:r>
          </w:p>
        </w:tc>
        <w:tc>
          <w:tcPr>
            <w:tcW w:w="443" w:type="pct"/>
            <w:vAlign w:val="center"/>
          </w:tcPr>
          <w:p w14:paraId="14EF2112"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15.6</w:t>
            </w:r>
          </w:p>
        </w:tc>
        <w:tc>
          <w:tcPr>
            <w:tcW w:w="892" w:type="pct"/>
            <w:vAlign w:val="center"/>
          </w:tcPr>
          <w:p w14:paraId="34D475F9"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22486" w:rsidRPr="0068459D" w14:paraId="0E686E48"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0D42E55B" w14:textId="77777777" w:rsidR="00122486" w:rsidRPr="0068459D" w:rsidRDefault="00122486" w:rsidP="00B10FB2">
            <w:pPr>
              <w:jc w:val="center"/>
              <w:rPr>
                <w:rFonts w:ascii="Times New Roman" w:eastAsia="Times New Roman" w:hAnsi="Times New Roman" w:cs="Times New Roman"/>
                <w:color w:val="auto"/>
                <w:sz w:val="20"/>
                <w:szCs w:val="20"/>
              </w:rPr>
            </w:pPr>
          </w:p>
        </w:tc>
        <w:tc>
          <w:tcPr>
            <w:tcW w:w="1874" w:type="pct"/>
            <w:vAlign w:val="center"/>
          </w:tcPr>
          <w:p w14:paraId="5A658DFA" w14:textId="77777777" w:rsidR="00122486" w:rsidRPr="0068459D" w:rsidRDefault="00122486"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 years</w:t>
            </w:r>
          </w:p>
        </w:tc>
        <w:tc>
          <w:tcPr>
            <w:tcW w:w="404" w:type="pct"/>
            <w:vAlign w:val="center"/>
          </w:tcPr>
          <w:p w14:paraId="05049953" w14:textId="77777777" w:rsidR="00122486" w:rsidRPr="0068459D" w:rsidRDefault="00104467"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18</w:t>
            </w:r>
          </w:p>
        </w:tc>
        <w:tc>
          <w:tcPr>
            <w:tcW w:w="443" w:type="pct"/>
            <w:vAlign w:val="center"/>
          </w:tcPr>
          <w:p w14:paraId="1C7AAF0A" w14:textId="77777777" w:rsidR="00122486" w:rsidRPr="0068459D" w:rsidRDefault="00104467"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14.1</w:t>
            </w:r>
          </w:p>
        </w:tc>
        <w:tc>
          <w:tcPr>
            <w:tcW w:w="892" w:type="pct"/>
            <w:vAlign w:val="center"/>
          </w:tcPr>
          <w:p w14:paraId="2999DAB7" w14:textId="77777777" w:rsidR="00122486" w:rsidRPr="0068459D" w:rsidRDefault="00104467"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22486" w:rsidRPr="0068459D" w14:paraId="4013A756"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575B84CA" w14:textId="77777777" w:rsidR="00122486" w:rsidRPr="0068459D" w:rsidRDefault="00122486" w:rsidP="00B10FB2">
            <w:pPr>
              <w:jc w:val="center"/>
              <w:rPr>
                <w:rFonts w:ascii="Times New Roman" w:eastAsia="Times New Roman" w:hAnsi="Times New Roman" w:cs="Times New Roman"/>
                <w:color w:val="auto"/>
                <w:sz w:val="20"/>
                <w:szCs w:val="20"/>
              </w:rPr>
            </w:pPr>
          </w:p>
        </w:tc>
        <w:tc>
          <w:tcPr>
            <w:tcW w:w="1874" w:type="pct"/>
            <w:vAlign w:val="center"/>
          </w:tcPr>
          <w:p w14:paraId="6D0221E8" w14:textId="77777777" w:rsidR="00122486" w:rsidRPr="0068459D" w:rsidRDefault="00122486"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 years</w:t>
            </w:r>
            <w:r w:rsidR="00600FC5" w:rsidRPr="0068459D">
              <w:rPr>
                <w:rFonts w:ascii="Times New Roman" w:eastAsia="Times New Roman" w:hAnsi="Times New Roman" w:cs="Times New Roman"/>
                <w:color w:val="auto"/>
                <w:sz w:val="20"/>
                <w:szCs w:val="20"/>
              </w:rPr>
              <w:t xml:space="preserve"> or more</w:t>
            </w:r>
          </w:p>
        </w:tc>
        <w:tc>
          <w:tcPr>
            <w:tcW w:w="404" w:type="pct"/>
            <w:vAlign w:val="center"/>
          </w:tcPr>
          <w:p w14:paraId="05DBAA09"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11</w:t>
            </w:r>
          </w:p>
        </w:tc>
        <w:tc>
          <w:tcPr>
            <w:tcW w:w="443" w:type="pct"/>
            <w:vAlign w:val="center"/>
          </w:tcPr>
          <w:p w14:paraId="5716CC59"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8.6</w:t>
            </w:r>
          </w:p>
        </w:tc>
        <w:tc>
          <w:tcPr>
            <w:tcW w:w="892" w:type="pct"/>
            <w:vAlign w:val="center"/>
          </w:tcPr>
          <w:p w14:paraId="20AA4B33" w14:textId="77777777" w:rsidR="00122486" w:rsidRPr="0068459D" w:rsidRDefault="00104467" w:rsidP="00B10F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22486" w:rsidRPr="0068459D" w14:paraId="679E3903"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4D0776D7" w14:textId="77777777" w:rsidR="00B10FB2" w:rsidRPr="0068459D" w:rsidRDefault="00B10FB2" w:rsidP="00B10FB2">
            <w:pPr>
              <w:jc w:val="center"/>
              <w:rPr>
                <w:rFonts w:ascii="Times New Roman" w:eastAsia="Times New Roman" w:hAnsi="Times New Roman" w:cs="Times New Roman"/>
                <w:color w:val="auto"/>
                <w:sz w:val="20"/>
                <w:szCs w:val="20"/>
              </w:rPr>
            </w:pPr>
          </w:p>
        </w:tc>
        <w:tc>
          <w:tcPr>
            <w:tcW w:w="1874" w:type="pct"/>
            <w:vAlign w:val="center"/>
          </w:tcPr>
          <w:p w14:paraId="326705D3" w14:textId="77777777" w:rsidR="00B10FB2" w:rsidRPr="0068459D" w:rsidRDefault="00B10FB2"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Total</w:t>
            </w:r>
          </w:p>
        </w:tc>
        <w:tc>
          <w:tcPr>
            <w:tcW w:w="404" w:type="pct"/>
            <w:vAlign w:val="center"/>
          </w:tcPr>
          <w:p w14:paraId="355742D3" w14:textId="77777777" w:rsidR="00B10FB2" w:rsidRPr="0068459D" w:rsidRDefault="00B10FB2"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126</w:t>
            </w:r>
          </w:p>
        </w:tc>
        <w:tc>
          <w:tcPr>
            <w:tcW w:w="443" w:type="pct"/>
            <w:vAlign w:val="center"/>
          </w:tcPr>
          <w:p w14:paraId="6FAB63F4" w14:textId="77777777" w:rsidR="00B10FB2" w:rsidRPr="0068459D" w:rsidRDefault="00B10FB2"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98.4</w:t>
            </w:r>
          </w:p>
        </w:tc>
        <w:tc>
          <w:tcPr>
            <w:tcW w:w="892" w:type="pct"/>
            <w:vAlign w:val="center"/>
          </w:tcPr>
          <w:p w14:paraId="1D267689" w14:textId="77777777" w:rsidR="00B10FB2" w:rsidRPr="0068459D" w:rsidRDefault="00B10FB2" w:rsidP="00B10F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7118A3" w:rsidRPr="0068459D" w14:paraId="6ADFF109"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3BFE20BA" w14:textId="77777777" w:rsidR="007118A3" w:rsidRPr="0068459D" w:rsidRDefault="007118A3" w:rsidP="007118A3">
            <w:pPr>
              <w:jc w:val="center"/>
              <w:rPr>
                <w:rFonts w:ascii="Times New Roman" w:eastAsia="Times New Roman" w:hAnsi="Times New Roman" w:cs="Times New Roman"/>
                <w:sz w:val="20"/>
                <w:szCs w:val="20"/>
              </w:rPr>
            </w:pPr>
          </w:p>
        </w:tc>
        <w:tc>
          <w:tcPr>
            <w:tcW w:w="1874" w:type="pct"/>
            <w:vAlign w:val="center"/>
          </w:tcPr>
          <w:p w14:paraId="1F3A43FB"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04" w:type="pct"/>
            <w:vAlign w:val="center"/>
          </w:tcPr>
          <w:p w14:paraId="194EC7CE"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43" w:type="pct"/>
            <w:vAlign w:val="center"/>
          </w:tcPr>
          <w:p w14:paraId="7E53F895"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92" w:type="pct"/>
            <w:vAlign w:val="center"/>
          </w:tcPr>
          <w:p w14:paraId="767468A8"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7118A3" w:rsidRPr="0068459D" w14:paraId="2D9BCCBB"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2C2ED7CA" w14:textId="77777777" w:rsidR="007118A3" w:rsidRPr="0068459D" w:rsidRDefault="007118A3" w:rsidP="007118A3">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bCs w:val="0"/>
                <w:color w:val="auto"/>
                <w:sz w:val="20"/>
                <w:szCs w:val="20"/>
              </w:rPr>
              <w:t>Location of school</w:t>
            </w:r>
          </w:p>
        </w:tc>
        <w:tc>
          <w:tcPr>
            <w:tcW w:w="1874" w:type="pct"/>
            <w:vAlign w:val="center"/>
          </w:tcPr>
          <w:p w14:paraId="1C191B0E"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Des Moines</w:t>
            </w:r>
          </w:p>
        </w:tc>
        <w:tc>
          <w:tcPr>
            <w:tcW w:w="404" w:type="pct"/>
            <w:vAlign w:val="center"/>
          </w:tcPr>
          <w:p w14:paraId="0A2FA42F"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55</w:t>
            </w:r>
          </w:p>
        </w:tc>
        <w:tc>
          <w:tcPr>
            <w:tcW w:w="443" w:type="pct"/>
            <w:vAlign w:val="center"/>
          </w:tcPr>
          <w:p w14:paraId="60BA461C"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43.0</w:t>
            </w:r>
          </w:p>
        </w:tc>
        <w:tc>
          <w:tcPr>
            <w:tcW w:w="892" w:type="pct"/>
            <w:vAlign w:val="center"/>
          </w:tcPr>
          <w:p w14:paraId="6520925C"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7118A3" w:rsidRPr="0068459D" w14:paraId="72A7A4CF"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4D09FEB2" w14:textId="77777777" w:rsidR="007118A3" w:rsidRPr="0068459D" w:rsidRDefault="007118A3" w:rsidP="007118A3">
            <w:pPr>
              <w:jc w:val="center"/>
              <w:rPr>
                <w:rFonts w:ascii="Times New Roman" w:eastAsia="Times New Roman" w:hAnsi="Times New Roman" w:cs="Times New Roman"/>
                <w:color w:val="auto"/>
                <w:sz w:val="20"/>
                <w:szCs w:val="20"/>
              </w:rPr>
            </w:pPr>
          </w:p>
        </w:tc>
        <w:tc>
          <w:tcPr>
            <w:tcW w:w="1874" w:type="pct"/>
            <w:vAlign w:val="center"/>
          </w:tcPr>
          <w:p w14:paraId="137CC790"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Marshalltown</w:t>
            </w:r>
          </w:p>
        </w:tc>
        <w:tc>
          <w:tcPr>
            <w:tcW w:w="404" w:type="pct"/>
            <w:vAlign w:val="center"/>
          </w:tcPr>
          <w:p w14:paraId="35008B12"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25</w:t>
            </w:r>
          </w:p>
        </w:tc>
        <w:tc>
          <w:tcPr>
            <w:tcW w:w="443" w:type="pct"/>
            <w:vAlign w:val="center"/>
          </w:tcPr>
          <w:p w14:paraId="70E40E5F"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19.5</w:t>
            </w:r>
          </w:p>
        </w:tc>
        <w:tc>
          <w:tcPr>
            <w:tcW w:w="892" w:type="pct"/>
            <w:vAlign w:val="center"/>
          </w:tcPr>
          <w:p w14:paraId="780854BC"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7118A3" w:rsidRPr="0068459D" w14:paraId="1E8026E0"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246A846C" w14:textId="77777777" w:rsidR="007118A3" w:rsidRPr="0068459D" w:rsidRDefault="007118A3" w:rsidP="007118A3">
            <w:pPr>
              <w:jc w:val="center"/>
              <w:rPr>
                <w:rFonts w:ascii="Times New Roman" w:eastAsia="Times New Roman" w:hAnsi="Times New Roman" w:cs="Times New Roman"/>
                <w:color w:val="auto"/>
                <w:sz w:val="20"/>
                <w:szCs w:val="20"/>
              </w:rPr>
            </w:pPr>
          </w:p>
        </w:tc>
        <w:tc>
          <w:tcPr>
            <w:tcW w:w="1874" w:type="pct"/>
            <w:vAlign w:val="center"/>
          </w:tcPr>
          <w:p w14:paraId="2566FA61"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Other</w:t>
            </w:r>
          </w:p>
        </w:tc>
        <w:tc>
          <w:tcPr>
            <w:tcW w:w="404" w:type="pct"/>
            <w:vAlign w:val="center"/>
          </w:tcPr>
          <w:p w14:paraId="7AA0183A"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46</w:t>
            </w:r>
          </w:p>
        </w:tc>
        <w:tc>
          <w:tcPr>
            <w:tcW w:w="443" w:type="pct"/>
            <w:vAlign w:val="center"/>
          </w:tcPr>
          <w:p w14:paraId="6ACE63BA"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35.9</w:t>
            </w:r>
          </w:p>
        </w:tc>
        <w:tc>
          <w:tcPr>
            <w:tcW w:w="892" w:type="pct"/>
            <w:vAlign w:val="center"/>
          </w:tcPr>
          <w:p w14:paraId="0AD4BDC0"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7118A3" w:rsidRPr="0068459D" w14:paraId="114E097D"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hideMark/>
          </w:tcPr>
          <w:p w14:paraId="356014BA" w14:textId="77777777" w:rsidR="007118A3" w:rsidRPr="0068459D" w:rsidRDefault="007118A3" w:rsidP="007118A3">
            <w:pPr>
              <w:jc w:val="center"/>
              <w:rPr>
                <w:rFonts w:ascii="Times New Roman" w:eastAsia="Times New Roman" w:hAnsi="Times New Roman" w:cs="Times New Roman"/>
                <w:color w:val="auto"/>
                <w:sz w:val="20"/>
                <w:szCs w:val="20"/>
              </w:rPr>
            </w:pPr>
          </w:p>
        </w:tc>
        <w:tc>
          <w:tcPr>
            <w:tcW w:w="1874" w:type="pct"/>
            <w:vAlign w:val="center"/>
            <w:hideMark/>
          </w:tcPr>
          <w:p w14:paraId="4207E3A2"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c>
          <w:tcPr>
            <w:tcW w:w="404" w:type="pct"/>
            <w:vAlign w:val="center"/>
            <w:hideMark/>
          </w:tcPr>
          <w:p w14:paraId="43B4A34E"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c>
          <w:tcPr>
            <w:tcW w:w="443" w:type="pct"/>
            <w:vAlign w:val="center"/>
            <w:hideMark/>
          </w:tcPr>
          <w:p w14:paraId="03E9BEEE"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c>
          <w:tcPr>
            <w:tcW w:w="892" w:type="pct"/>
            <w:vAlign w:val="center"/>
            <w:hideMark/>
          </w:tcPr>
          <w:p w14:paraId="394E70E6"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7118A3" w:rsidRPr="0068459D" w14:paraId="63199BFE"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hideMark/>
          </w:tcPr>
          <w:p w14:paraId="79CEC365" w14:textId="77777777" w:rsidR="007118A3" w:rsidRPr="0068459D" w:rsidRDefault="007118A3" w:rsidP="007118A3">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bCs w:val="0"/>
                <w:color w:val="auto"/>
                <w:sz w:val="20"/>
                <w:szCs w:val="20"/>
              </w:rPr>
              <w:t>Ethnicity</w:t>
            </w:r>
          </w:p>
        </w:tc>
        <w:tc>
          <w:tcPr>
            <w:tcW w:w="1874" w:type="pct"/>
            <w:vAlign w:val="center"/>
          </w:tcPr>
          <w:p w14:paraId="0C2AE25F"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Latino/a</w:t>
            </w:r>
          </w:p>
        </w:tc>
        <w:tc>
          <w:tcPr>
            <w:tcW w:w="404" w:type="pct"/>
            <w:vAlign w:val="center"/>
          </w:tcPr>
          <w:p w14:paraId="643B008B"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37</w:t>
            </w:r>
          </w:p>
        </w:tc>
        <w:tc>
          <w:tcPr>
            <w:tcW w:w="443" w:type="pct"/>
            <w:vAlign w:val="center"/>
          </w:tcPr>
          <w:p w14:paraId="4690D0E1"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28.9</w:t>
            </w:r>
          </w:p>
        </w:tc>
        <w:tc>
          <w:tcPr>
            <w:tcW w:w="892" w:type="pct"/>
            <w:vAlign w:val="center"/>
          </w:tcPr>
          <w:p w14:paraId="3CAA0F4C"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7118A3" w:rsidRPr="0068459D" w14:paraId="4750C94F"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hideMark/>
          </w:tcPr>
          <w:p w14:paraId="688240C1" w14:textId="77777777" w:rsidR="007118A3" w:rsidRPr="0068459D" w:rsidRDefault="007118A3" w:rsidP="007118A3">
            <w:pPr>
              <w:jc w:val="center"/>
              <w:rPr>
                <w:rFonts w:ascii="Times New Roman" w:eastAsia="Times New Roman" w:hAnsi="Times New Roman" w:cs="Times New Roman"/>
                <w:color w:val="auto"/>
                <w:sz w:val="20"/>
                <w:szCs w:val="20"/>
              </w:rPr>
            </w:pPr>
          </w:p>
        </w:tc>
        <w:tc>
          <w:tcPr>
            <w:tcW w:w="1874" w:type="pct"/>
            <w:vAlign w:val="center"/>
          </w:tcPr>
          <w:p w14:paraId="67FB1203"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Hispanic</w:t>
            </w:r>
          </w:p>
        </w:tc>
        <w:tc>
          <w:tcPr>
            <w:tcW w:w="404" w:type="pct"/>
            <w:vAlign w:val="center"/>
          </w:tcPr>
          <w:p w14:paraId="25EEFE7E"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44</w:t>
            </w:r>
          </w:p>
        </w:tc>
        <w:tc>
          <w:tcPr>
            <w:tcW w:w="443" w:type="pct"/>
            <w:vAlign w:val="center"/>
          </w:tcPr>
          <w:p w14:paraId="5CA5F5D9"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34.4</w:t>
            </w:r>
          </w:p>
        </w:tc>
        <w:tc>
          <w:tcPr>
            <w:tcW w:w="892" w:type="pct"/>
            <w:vAlign w:val="center"/>
          </w:tcPr>
          <w:p w14:paraId="65D56A02"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7118A3" w:rsidRPr="0068459D" w14:paraId="4D7F9B2D"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hideMark/>
          </w:tcPr>
          <w:p w14:paraId="0147BBD6" w14:textId="77777777" w:rsidR="007118A3" w:rsidRPr="0068459D" w:rsidRDefault="007118A3" w:rsidP="007118A3">
            <w:pPr>
              <w:jc w:val="center"/>
              <w:rPr>
                <w:rFonts w:ascii="Times New Roman" w:eastAsia="Times New Roman" w:hAnsi="Times New Roman" w:cs="Times New Roman"/>
                <w:color w:val="auto"/>
                <w:sz w:val="20"/>
                <w:szCs w:val="20"/>
              </w:rPr>
            </w:pPr>
          </w:p>
        </w:tc>
        <w:tc>
          <w:tcPr>
            <w:tcW w:w="1874" w:type="pct"/>
            <w:vAlign w:val="center"/>
            <w:hideMark/>
          </w:tcPr>
          <w:p w14:paraId="37FDB5F1"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Mexican</w:t>
            </w:r>
          </w:p>
        </w:tc>
        <w:tc>
          <w:tcPr>
            <w:tcW w:w="404" w:type="pct"/>
            <w:vAlign w:val="center"/>
            <w:hideMark/>
          </w:tcPr>
          <w:p w14:paraId="1B39B70B"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32</w:t>
            </w:r>
          </w:p>
        </w:tc>
        <w:tc>
          <w:tcPr>
            <w:tcW w:w="443" w:type="pct"/>
            <w:vAlign w:val="center"/>
            <w:hideMark/>
          </w:tcPr>
          <w:p w14:paraId="102FF3CC"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25.0</w:t>
            </w:r>
          </w:p>
        </w:tc>
        <w:tc>
          <w:tcPr>
            <w:tcW w:w="892" w:type="pct"/>
            <w:vAlign w:val="center"/>
            <w:hideMark/>
          </w:tcPr>
          <w:p w14:paraId="1AA88193" w14:textId="77777777" w:rsidR="007118A3" w:rsidRPr="0068459D" w:rsidRDefault="007118A3" w:rsidP="007118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7118A3" w:rsidRPr="0068459D" w14:paraId="4425B404"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3370DEB9" w14:textId="77777777" w:rsidR="007118A3" w:rsidRPr="0068459D" w:rsidRDefault="007118A3" w:rsidP="007118A3">
            <w:pPr>
              <w:jc w:val="center"/>
              <w:rPr>
                <w:rFonts w:ascii="Times New Roman" w:eastAsia="Times New Roman" w:hAnsi="Times New Roman" w:cs="Times New Roman"/>
                <w:color w:val="auto"/>
                <w:sz w:val="20"/>
                <w:szCs w:val="20"/>
              </w:rPr>
            </w:pPr>
          </w:p>
        </w:tc>
        <w:tc>
          <w:tcPr>
            <w:tcW w:w="1874" w:type="pct"/>
            <w:vAlign w:val="center"/>
          </w:tcPr>
          <w:p w14:paraId="0C1D1CBA"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Other</w:t>
            </w:r>
          </w:p>
        </w:tc>
        <w:tc>
          <w:tcPr>
            <w:tcW w:w="404" w:type="pct"/>
            <w:vAlign w:val="center"/>
          </w:tcPr>
          <w:p w14:paraId="53E3C3EA"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15</w:t>
            </w:r>
          </w:p>
        </w:tc>
        <w:tc>
          <w:tcPr>
            <w:tcW w:w="443" w:type="pct"/>
            <w:vAlign w:val="center"/>
          </w:tcPr>
          <w:p w14:paraId="63DFD8A0"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11.7</w:t>
            </w:r>
          </w:p>
        </w:tc>
        <w:tc>
          <w:tcPr>
            <w:tcW w:w="892" w:type="pct"/>
            <w:vAlign w:val="center"/>
          </w:tcPr>
          <w:p w14:paraId="1D864C31" w14:textId="77777777" w:rsidR="007118A3" w:rsidRPr="0068459D" w:rsidRDefault="007118A3" w:rsidP="007118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F012C" w:rsidRPr="0068459D" w14:paraId="2666B862"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7577CA7A" w14:textId="77777777" w:rsidR="001F012C" w:rsidRPr="0068459D" w:rsidRDefault="001F012C" w:rsidP="001F012C">
            <w:pPr>
              <w:jc w:val="center"/>
              <w:rPr>
                <w:rFonts w:ascii="Times New Roman" w:eastAsia="Times New Roman" w:hAnsi="Times New Roman" w:cs="Times New Roman"/>
                <w:sz w:val="20"/>
                <w:szCs w:val="20"/>
              </w:rPr>
            </w:pPr>
          </w:p>
        </w:tc>
        <w:tc>
          <w:tcPr>
            <w:tcW w:w="1874" w:type="pct"/>
            <w:vAlign w:val="center"/>
          </w:tcPr>
          <w:p w14:paraId="0F9FA009"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04" w:type="pct"/>
            <w:vAlign w:val="center"/>
          </w:tcPr>
          <w:p w14:paraId="79CB3A87"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43" w:type="pct"/>
            <w:vAlign w:val="center"/>
          </w:tcPr>
          <w:p w14:paraId="04915544"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92" w:type="pct"/>
            <w:vAlign w:val="center"/>
          </w:tcPr>
          <w:p w14:paraId="5680CDDF"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1F012C" w:rsidRPr="0068459D" w14:paraId="2773E743"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4DBC4F4F" w14:textId="77777777" w:rsidR="001F012C" w:rsidRPr="0068459D" w:rsidRDefault="001F012C" w:rsidP="001F012C">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bCs w:val="0"/>
                <w:color w:val="auto"/>
                <w:sz w:val="20"/>
                <w:szCs w:val="20"/>
              </w:rPr>
              <w:t>Gender</w:t>
            </w:r>
          </w:p>
        </w:tc>
        <w:tc>
          <w:tcPr>
            <w:tcW w:w="1874" w:type="pct"/>
            <w:vAlign w:val="center"/>
          </w:tcPr>
          <w:p w14:paraId="4C3B5D05"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Female</w:t>
            </w:r>
          </w:p>
        </w:tc>
        <w:tc>
          <w:tcPr>
            <w:tcW w:w="404" w:type="pct"/>
            <w:vAlign w:val="center"/>
          </w:tcPr>
          <w:p w14:paraId="1C6C620F"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88</w:t>
            </w:r>
          </w:p>
        </w:tc>
        <w:tc>
          <w:tcPr>
            <w:tcW w:w="443" w:type="pct"/>
            <w:vAlign w:val="center"/>
          </w:tcPr>
          <w:p w14:paraId="04FA99BE"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66.8</w:t>
            </w:r>
          </w:p>
        </w:tc>
        <w:tc>
          <w:tcPr>
            <w:tcW w:w="892" w:type="pct"/>
            <w:vAlign w:val="center"/>
          </w:tcPr>
          <w:p w14:paraId="1CE8BBA8"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F012C" w:rsidRPr="0068459D" w14:paraId="6DF7DCE7"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247BB6E7" w14:textId="77777777" w:rsidR="001F012C" w:rsidRPr="0068459D" w:rsidRDefault="001F012C" w:rsidP="001F012C">
            <w:pPr>
              <w:jc w:val="center"/>
              <w:rPr>
                <w:rFonts w:ascii="Times New Roman" w:eastAsia="Times New Roman" w:hAnsi="Times New Roman" w:cs="Times New Roman"/>
                <w:color w:val="auto"/>
                <w:sz w:val="20"/>
                <w:szCs w:val="20"/>
              </w:rPr>
            </w:pPr>
          </w:p>
        </w:tc>
        <w:tc>
          <w:tcPr>
            <w:tcW w:w="1874" w:type="pct"/>
            <w:vAlign w:val="center"/>
          </w:tcPr>
          <w:p w14:paraId="39249349"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Male</w:t>
            </w:r>
          </w:p>
        </w:tc>
        <w:tc>
          <w:tcPr>
            <w:tcW w:w="404" w:type="pct"/>
            <w:vAlign w:val="center"/>
          </w:tcPr>
          <w:p w14:paraId="4B33296A"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35</w:t>
            </w:r>
          </w:p>
        </w:tc>
        <w:tc>
          <w:tcPr>
            <w:tcW w:w="443" w:type="pct"/>
            <w:vAlign w:val="center"/>
          </w:tcPr>
          <w:p w14:paraId="04C8B5CE"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27.3</w:t>
            </w:r>
          </w:p>
        </w:tc>
        <w:tc>
          <w:tcPr>
            <w:tcW w:w="892" w:type="pct"/>
            <w:vAlign w:val="center"/>
          </w:tcPr>
          <w:p w14:paraId="22F361B3"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F012C" w:rsidRPr="0068459D" w14:paraId="1C70B3DF" w14:textId="77777777" w:rsidTr="003C518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tcPr>
          <w:p w14:paraId="58E271B1" w14:textId="77777777" w:rsidR="001F012C" w:rsidRPr="0068459D" w:rsidRDefault="001F012C" w:rsidP="001F012C">
            <w:pPr>
              <w:jc w:val="center"/>
              <w:rPr>
                <w:rFonts w:ascii="Times New Roman" w:eastAsia="Times New Roman" w:hAnsi="Times New Roman" w:cs="Times New Roman"/>
                <w:color w:val="auto"/>
                <w:sz w:val="20"/>
                <w:szCs w:val="20"/>
              </w:rPr>
            </w:pPr>
          </w:p>
        </w:tc>
        <w:tc>
          <w:tcPr>
            <w:tcW w:w="1874" w:type="pct"/>
            <w:vAlign w:val="center"/>
          </w:tcPr>
          <w:p w14:paraId="0230832C"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Other</w:t>
            </w:r>
          </w:p>
        </w:tc>
        <w:tc>
          <w:tcPr>
            <w:tcW w:w="404" w:type="pct"/>
            <w:vAlign w:val="center"/>
          </w:tcPr>
          <w:p w14:paraId="1A24E9BB"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w:t>
            </w:r>
          </w:p>
        </w:tc>
        <w:tc>
          <w:tcPr>
            <w:tcW w:w="443" w:type="pct"/>
            <w:vAlign w:val="center"/>
          </w:tcPr>
          <w:p w14:paraId="15276E00"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1.6</w:t>
            </w:r>
          </w:p>
        </w:tc>
        <w:tc>
          <w:tcPr>
            <w:tcW w:w="892" w:type="pct"/>
            <w:vAlign w:val="center"/>
          </w:tcPr>
          <w:p w14:paraId="24B3AFEC" w14:textId="77777777" w:rsidR="001F012C" w:rsidRPr="0068459D" w:rsidRDefault="001F012C" w:rsidP="001F0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1F012C" w:rsidRPr="0068459D" w14:paraId="3A871B90" w14:textId="77777777" w:rsidTr="003C5185">
        <w:trPr>
          <w:trHeight w:val="432"/>
          <w:jc w:val="center"/>
        </w:trPr>
        <w:tc>
          <w:tcPr>
            <w:cnfStyle w:val="001000000000" w:firstRow="0" w:lastRow="0" w:firstColumn="1" w:lastColumn="0" w:oddVBand="0" w:evenVBand="0" w:oddHBand="0" w:evenHBand="0" w:firstRowFirstColumn="0" w:firstRowLastColumn="0" w:lastRowFirstColumn="0" w:lastRowLastColumn="0"/>
            <w:tcW w:w="1387" w:type="pct"/>
            <w:vAlign w:val="center"/>
            <w:hideMark/>
          </w:tcPr>
          <w:p w14:paraId="2AB14243" w14:textId="77777777" w:rsidR="001F012C" w:rsidRPr="0068459D" w:rsidRDefault="001F012C" w:rsidP="001F012C">
            <w:pPr>
              <w:jc w:val="center"/>
              <w:rPr>
                <w:rFonts w:ascii="Times New Roman" w:eastAsia="Times New Roman" w:hAnsi="Times New Roman" w:cs="Times New Roman"/>
                <w:color w:val="auto"/>
                <w:sz w:val="20"/>
                <w:szCs w:val="20"/>
              </w:rPr>
            </w:pPr>
          </w:p>
        </w:tc>
        <w:tc>
          <w:tcPr>
            <w:tcW w:w="1874" w:type="pct"/>
            <w:vAlign w:val="center"/>
            <w:hideMark/>
          </w:tcPr>
          <w:p w14:paraId="6D47CC6B"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Total</w:t>
            </w:r>
          </w:p>
        </w:tc>
        <w:tc>
          <w:tcPr>
            <w:tcW w:w="404" w:type="pct"/>
            <w:vAlign w:val="center"/>
          </w:tcPr>
          <w:p w14:paraId="767A1B08"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128</w:t>
            </w:r>
          </w:p>
        </w:tc>
        <w:tc>
          <w:tcPr>
            <w:tcW w:w="443" w:type="pct"/>
            <w:vAlign w:val="center"/>
          </w:tcPr>
          <w:p w14:paraId="456BECFB"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892" w:type="pct"/>
            <w:vAlign w:val="center"/>
            <w:hideMark/>
          </w:tcPr>
          <w:p w14:paraId="586F2263" w14:textId="77777777" w:rsidR="001F012C" w:rsidRPr="0068459D" w:rsidRDefault="001F012C" w:rsidP="001F0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bl>
    <w:p w14:paraId="6C3936DB" w14:textId="77777777" w:rsidR="00F65C79" w:rsidRPr="0068459D" w:rsidRDefault="00F65C79" w:rsidP="00F65C79">
      <w:pPr>
        <w:spacing w:line="480" w:lineRule="auto"/>
        <w:rPr>
          <w:rFonts w:ascii="Times New Roman" w:hAnsi="Times New Roman" w:cs="Times New Roman"/>
          <w:sz w:val="24"/>
          <w:szCs w:val="24"/>
        </w:rPr>
      </w:pPr>
    </w:p>
    <w:p w14:paraId="69FA5DB3" w14:textId="77777777" w:rsidR="004631CF" w:rsidRPr="0068459D" w:rsidRDefault="004631CF">
      <w:pPr>
        <w:rPr>
          <w:rFonts w:ascii="Times New Roman" w:hAnsi="Times New Roman" w:cs="Times New Roman"/>
          <w:b/>
          <w:bCs/>
        </w:rPr>
      </w:pPr>
      <w:r w:rsidRPr="0068459D">
        <w:rPr>
          <w:rFonts w:ascii="Times New Roman" w:hAnsi="Times New Roman" w:cs="Times New Roman"/>
          <w:b/>
          <w:bCs/>
        </w:rPr>
        <w:br w:type="page"/>
      </w:r>
    </w:p>
    <w:tbl>
      <w:tblPr>
        <w:tblStyle w:val="GridTable6ColorfulAccent5"/>
        <w:tblW w:w="5000" w:type="pct"/>
        <w:tblLook w:val="04A0" w:firstRow="1" w:lastRow="0" w:firstColumn="1" w:lastColumn="0" w:noHBand="0" w:noVBand="1"/>
      </w:tblPr>
      <w:tblGrid>
        <w:gridCol w:w="824"/>
        <w:gridCol w:w="8752"/>
      </w:tblGrid>
      <w:tr w:rsidR="004631CF" w:rsidRPr="0068459D" w14:paraId="51325412" w14:textId="77777777" w:rsidTr="004631CF">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44E99CD4" w14:textId="77777777" w:rsidR="004631CF" w:rsidRPr="0068459D" w:rsidRDefault="004631CF" w:rsidP="004631CF">
            <w:pPr>
              <w:jc w:val="center"/>
              <w:rPr>
                <w:rFonts w:ascii="Times New Roman" w:eastAsia="Times New Roman" w:hAnsi="Times New Roman" w:cs="Times New Roman"/>
                <w:bCs w:val="0"/>
                <w:color w:val="auto"/>
                <w:sz w:val="20"/>
                <w:szCs w:val="20"/>
              </w:rPr>
            </w:pPr>
            <w:r w:rsidRPr="0068459D">
              <w:rPr>
                <w:rFonts w:ascii="Times New Roman" w:eastAsia="Times New Roman" w:hAnsi="Times New Roman" w:cs="Times New Roman"/>
                <w:bCs w:val="0"/>
                <w:color w:val="auto"/>
                <w:sz w:val="20"/>
                <w:szCs w:val="20"/>
              </w:rPr>
              <w:lastRenderedPageBreak/>
              <w:t>Table 2: Survey Questions Used in Scales</w:t>
            </w:r>
          </w:p>
        </w:tc>
      </w:tr>
      <w:tr w:rsidR="004631CF" w:rsidRPr="0068459D" w14:paraId="53CEE260"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2D01554"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Measure of Discriminatory Climate in School</w:t>
            </w:r>
          </w:p>
        </w:tc>
      </w:tr>
      <w:tr w:rsidR="004631CF" w:rsidRPr="0068459D" w14:paraId="3CE03B3E"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42CF52D1"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w:t>
            </w:r>
          </w:p>
        </w:tc>
        <w:tc>
          <w:tcPr>
            <w:tcW w:w="4570" w:type="pct"/>
            <w:vAlign w:val="center"/>
          </w:tcPr>
          <w:p w14:paraId="26A902E1"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8459D">
              <w:rPr>
                <w:rFonts w:ascii="Times New Roman" w:hAnsi="Times New Roman" w:cs="Times New Roman"/>
                <w:color w:val="auto"/>
                <w:sz w:val="20"/>
                <w:szCs w:val="20"/>
              </w:rPr>
              <w:t>Discrimination against Latinos negatively affects my life.</w:t>
            </w:r>
          </w:p>
        </w:tc>
      </w:tr>
      <w:tr w:rsidR="004631CF" w:rsidRPr="0068459D" w14:paraId="2D9A094A"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014D9AA2"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w:t>
            </w:r>
          </w:p>
        </w:tc>
        <w:tc>
          <w:tcPr>
            <w:tcW w:w="4570" w:type="pct"/>
            <w:vAlign w:val="center"/>
          </w:tcPr>
          <w:p w14:paraId="1931FBEA" w14:textId="77777777" w:rsidR="004631CF" w:rsidRPr="0068459D" w:rsidRDefault="004631CF" w:rsidP="00463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8459D">
              <w:rPr>
                <w:rFonts w:ascii="Times New Roman" w:hAnsi="Times New Roman" w:cs="Times New Roman"/>
                <w:color w:val="auto"/>
                <w:sz w:val="20"/>
                <w:szCs w:val="20"/>
              </w:rPr>
              <w:t>People at school exclude me from activities because of my Latino background.</w:t>
            </w:r>
          </w:p>
        </w:tc>
      </w:tr>
      <w:tr w:rsidR="004631CF" w:rsidRPr="0068459D" w14:paraId="5E93863E"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09633397"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w:t>
            </w:r>
          </w:p>
        </w:tc>
        <w:tc>
          <w:tcPr>
            <w:tcW w:w="4570" w:type="pct"/>
            <w:vAlign w:val="center"/>
          </w:tcPr>
          <w:p w14:paraId="3DBEDF91"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Because I am Latino/a, I do not get enough credit for the work I do.</w:t>
            </w:r>
          </w:p>
        </w:tc>
      </w:tr>
      <w:tr w:rsidR="004631CF" w:rsidRPr="0068459D" w14:paraId="0E274F64"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5C91E278"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w:t>
            </w:r>
          </w:p>
        </w:tc>
        <w:tc>
          <w:tcPr>
            <w:tcW w:w="4570" w:type="pct"/>
            <w:vAlign w:val="center"/>
          </w:tcPr>
          <w:p w14:paraId="63AA0FA6" w14:textId="77777777" w:rsidR="004631CF" w:rsidRPr="0068459D" w:rsidRDefault="004631CF" w:rsidP="00463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have heard jokes at the expense of being Latino.</w:t>
            </w:r>
          </w:p>
        </w:tc>
      </w:tr>
      <w:tr w:rsidR="004631CF" w:rsidRPr="0068459D" w14:paraId="0CF031FE"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151D5B04"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w:t>
            </w:r>
          </w:p>
        </w:tc>
        <w:tc>
          <w:tcPr>
            <w:tcW w:w="4570" w:type="pct"/>
            <w:vAlign w:val="center"/>
          </w:tcPr>
          <w:p w14:paraId="223957F6"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have been called names or slurs that I find offensive.</w:t>
            </w:r>
          </w:p>
        </w:tc>
      </w:tr>
      <w:tr w:rsidR="004631CF" w:rsidRPr="0068459D" w14:paraId="0A988786"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75BA8488"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6</w:t>
            </w:r>
          </w:p>
        </w:tc>
        <w:tc>
          <w:tcPr>
            <w:tcW w:w="4570" w:type="pct"/>
            <w:vAlign w:val="center"/>
          </w:tcPr>
          <w:p w14:paraId="0F7B5C81" w14:textId="77777777" w:rsidR="004631CF" w:rsidRPr="0068459D" w:rsidRDefault="004631CF" w:rsidP="00463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have heard other students called names or slurs.</w:t>
            </w:r>
          </w:p>
        </w:tc>
      </w:tr>
      <w:tr w:rsidR="004631CF" w:rsidRPr="0068459D" w14:paraId="6A10AD35"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1893DE2C"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7</w:t>
            </w:r>
          </w:p>
        </w:tc>
        <w:tc>
          <w:tcPr>
            <w:tcW w:w="4570" w:type="pct"/>
            <w:vAlign w:val="center"/>
          </w:tcPr>
          <w:p w14:paraId="7BBF0430"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have been stereotyped for being Latino by my peers.</w:t>
            </w:r>
          </w:p>
        </w:tc>
      </w:tr>
      <w:tr w:rsidR="004631CF" w:rsidRPr="0068459D" w14:paraId="6D303C48"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1CD1A931"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8</w:t>
            </w:r>
          </w:p>
        </w:tc>
        <w:tc>
          <w:tcPr>
            <w:tcW w:w="4570" w:type="pct"/>
            <w:vAlign w:val="center"/>
          </w:tcPr>
          <w:p w14:paraId="32547599" w14:textId="77777777" w:rsidR="004631CF" w:rsidRPr="0068459D" w:rsidRDefault="004631CF" w:rsidP="00463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have been stereotyped for being Latino by my teachers.</w:t>
            </w:r>
          </w:p>
        </w:tc>
      </w:tr>
      <w:tr w:rsidR="004631CF" w:rsidRPr="0068459D" w14:paraId="5B6C44EF"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6E857DDB"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9</w:t>
            </w:r>
          </w:p>
        </w:tc>
        <w:tc>
          <w:tcPr>
            <w:tcW w:w="4570" w:type="pct"/>
            <w:vAlign w:val="center"/>
          </w:tcPr>
          <w:p w14:paraId="123A2363"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My teachers try to put a stop to bullying.</w:t>
            </w:r>
          </w:p>
        </w:tc>
      </w:tr>
      <w:tr w:rsidR="004631CF" w:rsidRPr="0068459D" w14:paraId="2B36640A"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39D78F6"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Measure of Youth Critical Consciousness</w:t>
            </w:r>
          </w:p>
        </w:tc>
      </w:tr>
      <w:tr w:rsidR="004631CF" w:rsidRPr="0068459D" w14:paraId="75AC4800"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60A891F9"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w:t>
            </w:r>
          </w:p>
        </w:tc>
        <w:tc>
          <w:tcPr>
            <w:tcW w:w="4570" w:type="pct"/>
            <w:vAlign w:val="center"/>
          </w:tcPr>
          <w:p w14:paraId="3DF4DC18"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feel uncomfortable when others make jokes about Latino/a culture.</w:t>
            </w:r>
          </w:p>
        </w:tc>
      </w:tr>
      <w:tr w:rsidR="004631CF" w:rsidRPr="0068459D" w14:paraId="0F905F4F"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6D532C8C"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w:t>
            </w:r>
          </w:p>
        </w:tc>
        <w:tc>
          <w:tcPr>
            <w:tcW w:w="4570" w:type="pct"/>
            <w:vAlign w:val="center"/>
          </w:tcPr>
          <w:p w14:paraId="2AE0DD23" w14:textId="77777777" w:rsidR="004631CF" w:rsidRPr="0068459D" w:rsidRDefault="004631CF" w:rsidP="00463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feel comfortable speaking up when I see injustice or discrimination.</w:t>
            </w:r>
          </w:p>
        </w:tc>
      </w:tr>
      <w:tr w:rsidR="004631CF" w:rsidRPr="0068459D" w14:paraId="1D4EAD4B"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30A51A24"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w:t>
            </w:r>
          </w:p>
        </w:tc>
        <w:tc>
          <w:tcPr>
            <w:tcW w:w="4570" w:type="pct"/>
            <w:vAlign w:val="center"/>
          </w:tcPr>
          <w:p w14:paraId="48E892A5"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do NOT try to just enjoy myself and NOT worry about things like discrimination or human rights.</w:t>
            </w:r>
          </w:p>
        </w:tc>
      </w:tr>
      <w:tr w:rsidR="004631CF" w:rsidRPr="0068459D" w14:paraId="2E32B646" w14:textId="77777777" w:rsidTr="00463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E5AD88E"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Measure of Youth Rejection of Discrimination</w:t>
            </w:r>
          </w:p>
        </w:tc>
      </w:tr>
      <w:tr w:rsidR="004631CF" w:rsidRPr="0068459D" w14:paraId="4BA300CB" w14:textId="77777777" w:rsidTr="004631CF">
        <w:trPr>
          <w:trHeight w:val="576"/>
        </w:trPr>
        <w:tc>
          <w:tcPr>
            <w:cnfStyle w:val="001000000000" w:firstRow="0" w:lastRow="0" w:firstColumn="1" w:lastColumn="0" w:oddVBand="0" w:evenVBand="0" w:oddHBand="0" w:evenHBand="0" w:firstRowFirstColumn="0" w:firstRowLastColumn="0" w:lastRowFirstColumn="0" w:lastRowLastColumn="0"/>
            <w:tcW w:w="430" w:type="pct"/>
            <w:vAlign w:val="center"/>
          </w:tcPr>
          <w:p w14:paraId="6A876A7A" w14:textId="77777777" w:rsidR="004631CF" w:rsidRPr="0068459D" w:rsidRDefault="004631CF" w:rsidP="004631CF">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w:t>
            </w:r>
          </w:p>
        </w:tc>
        <w:tc>
          <w:tcPr>
            <w:tcW w:w="4570" w:type="pct"/>
            <w:vAlign w:val="center"/>
          </w:tcPr>
          <w:p w14:paraId="680CBC5C" w14:textId="77777777" w:rsidR="004631CF" w:rsidRPr="0068459D" w:rsidRDefault="004631CF" w:rsidP="00463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Have you spoken up when you saw discrimination?</w:t>
            </w:r>
          </w:p>
        </w:tc>
      </w:tr>
    </w:tbl>
    <w:p w14:paraId="476250C0" w14:textId="77777777" w:rsidR="00C5492B" w:rsidRPr="0068459D" w:rsidRDefault="00C5492B">
      <w:pPr>
        <w:rPr>
          <w:rFonts w:ascii="Times New Roman" w:hAnsi="Times New Roman" w:cs="Times New Roman"/>
        </w:rPr>
      </w:pPr>
      <w:r w:rsidRPr="0068459D">
        <w:rPr>
          <w:rFonts w:ascii="Times New Roman" w:hAnsi="Times New Roman" w:cs="Times New Roman"/>
          <w:b/>
          <w:bCs/>
        </w:rPr>
        <w:br w:type="page"/>
      </w:r>
    </w:p>
    <w:tbl>
      <w:tblPr>
        <w:tblStyle w:val="GridTable6ColorfulAccent5"/>
        <w:tblW w:w="5000" w:type="pct"/>
        <w:jc w:val="center"/>
        <w:tblLook w:val="04A0" w:firstRow="1" w:lastRow="0" w:firstColumn="1" w:lastColumn="0" w:noHBand="0" w:noVBand="1"/>
      </w:tblPr>
      <w:tblGrid>
        <w:gridCol w:w="2070"/>
        <w:gridCol w:w="2202"/>
        <w:gridCol w:w="705"/>
        <w:gridCol w:w="774"/>
        <w:gridCol w:w="569"/>
        <w:gridCol w:w="569"/>
        <w:gridCol w:w="569"/>
        <w:gridCol w:w="569"/>
        <w:gridCol w:w="1549"/>
      </w:tblGrid>
      <w:tr w:rsidR="00B742A0" w:rsidRPr="0068459D" w14:paraId="77428F5A" w14:textId="77777777" w:rsidTr="003C5185">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FFFFF" w:themeFill="background1"/>
            <w:vAlign w:val="center"/>
          </w:tcPr>
          <w:p w14:paraId="21C0A9E6" w14:textId="77777777" w:rsidR="00B742A0" w:rsidRPr="0068459D" w:rsidRDefault="0051380C" w:rsidP="003C5185">
            <w:pPr>
              <w:jc w:val="center"/>
              <w:rPr>
                <w:rFonts w:ascii="Times New Roman" w:eastAsia="Times New Roman" w:hAnsi="Times New Roman" w:cs="Times New Roman"/>
                <w:bCs w:val="0"/>
                <w:color w:val="auto"/>
                <w:sz w:val="20"/>
                <w:szCs w:val="20"/>
              </w:rPr>
            </w:pPr>
            <w:r w:rsidRPr="0068459D">
              <w:rPr>
                <w:rFonts w:ascii="Times New Roman" w:eastAsia="Times New Roman" w:hAnsi="Times New Roman" w:cs="Times New Roman"/>
                <w:bCs w:val="0"/>
                <w:color w:val="auto"/>
                <w:sz w:val="20"/>
                <w:szCs w:val="20"/>
              </w:rPr>
              <w:lastRenderedPageBreak/>
              <w:t>Table 3</w:t>
            </w:r>
            <w:r w:rsidR="00B742A0" w:rsidRPr="0068459D">
              <w:rPr>
                <w:rFonts w:ascii="Times New Roman" w:eastAsia="Times New Roman" w:hAnsi="Times New Roman" w:cs="Times New Roman"/>
                <w:bCs w:val="0"/>
                <w:color w:val="auto"/>
                <w:sz w:val="20"/>
                <w:szCs w:val="20"/>
              </w:rPr>
              <w:t>: Measure of Discriminatory Climate in School</w:t>
            </w:r>
          </w:p>
        </w:tc>
      </w:tr>
      <w:tr w:rsidR="00B742A0" w:rsidRPr="0068459D" w14:paraId="4D67AF01" w14:textId="77777777" w:rsidTr="0028467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231" w:type="pct"/>
            <w:gridSpan w:val="2"/>
            <w:vMerge w:val="restart"/>
            <w:shd w:val="clear" w:color="auto" w:fill="FFFFFF" w:themeFill="background1"/>
            <w:vAlign w:val="center"/>
          </w:tcPr>
          <w:p w14:paraId="4F8275BE" w14:textId="77777777" w:rsidR="00B742A0" w:rsidRPr="0068459D" w:rsidRDefault="00B742A0" w:rsidP="004631CF">
            <w:pPr>
              <w:jc w:val="center"/>
              <w:rPr>
                <w:rFonts w:ascii="Times New Roman" w:eastAsia="Times New Roman" w:hAnsi="Times New Roman" w:cs="Times New Roman"/>
                <w:color w:val="auto"/>
                <w:sz w:val="20"/>
                <w:szCs w:val="20"/>
              </w:rPr>
            </w:pPr>
          </w:p>
        </w:tc>
        <w:tc>
          <w:tcPr>
            <w:tcW w:w="772" w:type="pct"/>
            <w:gridSpan w:val="2"/>
            <w:vAlign w:val="center"/>
          </w:tcPr>
          <w:p w14:paraId="5AEBD236" w14:textId="77777777" w:rsidR="00B742A0" w:rsidRPr="0068459D" w:rsidRDefault="00B742A0"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All</w:t>
            </w:r>
          </w:p>
        </w:tc>
        <w:tc>
          <w:tcPr>
            <w:tcW w:w="594" w:type="pct"/>
            <w:gridSpan w:val="2"/>
            <w:vAlign w:val="center"/>
          </w:tcPr>
          <w:p w14:paraId="23EC59CE" w14:textId="77777777" w:rsidR="00B742A0" w:rsidRPr="0068459D" w:rsidRDefault="00B742A0" w:rsidP="00B742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F</w:t>
            </w:r>
          </w:p>
        </w:tc>
        <w:tc>
          <w:tcPr>
            <w:tcW w:w="594" w:type="pct"/>
            <w:gridSpan w:val="2"/>
            <w:vAlign w:val="center"/>
          </w:tcPr>
          <w:p w14:paraId="3D3DF4CD" w14:textId="77777777" w:rsidR="00B742A0" w:rsidRPr="0068459D" w:rsidRDefault="00B742A0" w:rsidP="00B742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M</w:t>
            </w:r>
          </w:p>
        </w:tc>
        <w:tc>
          <w:tcPr>
            <w:tcW w:w="810" w:type="pct"/>
            <w:vAlign w:val="center"/>
          </w:tcPr>
          <w:p w14:paraId="0CE52276" w14:textId="77777777" w:rsidR="00B742A0" w:rsidRPr="0068459D" w:rsidRDefault="00B742A0"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p>
        </w:tc>
      </w:tr>
      <w:tr w:rsidR="00B742A0" w:rsidRPr="0068459D" w14:paraId="1B2E3665" w14:textId="77777777" w:rsidTr="00284674">
        <w:trPr>
          <w:trHeight w:val="432"/>
          <w:jc w:val="center"/>
        </w:trPr>
        <w:tc>
          <w:tcPr>
            <w:cnfStyle w:val="001000000000" w:firstRow="0" w:lastRow="0" w:firstColumn="1" w:lastColumn="0" w:oddVBand="0" w:evenVBand="0" w:oddHBand="0" w:evenHBand="0" w:firstRowFirstColumn="0" w:firstRowLastColumn="0" w:lastRowFirstColumn="0" w:lastRowLastColumn="0"/>
            <w:tcW w:w="2231" w:type="pct"/>
            <w:gridSpan w:val="2"/>
            <w:vMerge/>
            <w:shd w:val="clear" w:color="auto" w:fill="FFFFFF" w:themeFill="background1"/>
            <w:vAlign w:val="center"/>
            <w:hideMark/>
          </w:tcPr>
          <w:p w14:paraId="1DB1A4AA" w14:textId="77777777" w:rsidR="00B742A0" w:rsidRPr="0068459D" w:rsidRDefault="00B742A0" w:rsidP="004631CF">
            <w:pPr>
              <w:jc w:val="center"/>
              <w:rPr>
                <w:rFonts w:ascii="Times New Roman" w:eastAsia="Times New Roman" w:hAnsi="Times New Roman" w:cs="Times New Roman"/>
                <w:color w:val="auto"/>
                <w:sz w:val="20"/>
                <w:szCs w:val="20"/>
              </w:rPr>
            </w:pPr>
          </w:p>
        </w:tc>
        <w:tc>
          <w:tcPr>
            <w:tcW w:w="368" w:type="pct"/>
            <w:vAlign w:val="center"/>
            <w:hideMark/>
          </w:tcPr>
          <w:p w14:paraId="4306C56E" w14:textId="77777777" w:rsidR="00B742A0" w:rsidRPr="0068459D" w:rsidRDefault="00B742A0"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N</w:t>
            </w:r>
          </w:p>
        </w:tc>
        <w:tc>
          <w:tcPr>
            <w:tcW w:w="404" w:type="pct"/>
            <w:vAlign w:val="center"/>
            <w:hideMark/>
          </w:tcPr>
          <w:p w14:paraId="75D0E539" w14:textId="77777777" w:rsidR="00B742A0" w:rsidRPr="0068459D" w:rsidRDefault="00B742A0"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w:t>
            </w:r>
          </w:p>
        </w:tc>
        <w:tc>
          <w:tcPr>
            <w:tcW w:w="297" w:type="pct"/>
            <w:vAlign w:val="center"/>
          </w:tcPr>
          <w:p w14:paraId="69F6BADC" w14:textId="77777777" w:rsidR="00B742A0" w:rsidRPr="0068459D" w:rsidRDefault="003C2302" w:rsidP="003C23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N</w:t>
            </w:r>
          </w:p>
        </w:tc>
        <w:tc>
          <w:tcPr>
            <w:tcW w:w="297" w:type="pct"/>
            <w:vAlign w:val="center"/>
          </w:tcPr>
          <w:p w14:paraId="396B6D34" w14:textId="77777777" w:rsidR="00B742A0" w:rsidRPr="0068459D" w:rsidRDefault="003C2302" w:rsidP="003C23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w:t>
            </w:r>
          </w:p>
        </w:tc>
        <w:tc>
          <w:tcPr>
            <w:tcW w:w="297" w:type="pct"/>
            <w:vAlign w:val="center"/>
          </w:tcPr>
          <w:p w14:paraId="69493137" w14:textId="77777777" w:rsidR="00B742A0" w:rsidRPr="0068459D" w:rsidRDefault="003C2302" w:rsidP="003C23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N</w:t>
            </w:r>
          </w:p>
        </w:tc>
        <w:tc>
          <w:tcPr>
            <w:tcW w:w="297" w:type="pct"/>
            <w:vAlign w:val="center"/>
          </w:tcPr>
          <w:p w14:paraId="37F1F634" w14:textId="77777777" w:rsidR="00B742A0" w:rsidRPr="0068459D" w:rsidRDefault="003C2302" w:rsidP="003C23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w:t>
            </w:r>
          </w:p>
        </w:tc>
        <w:tc>
          <w:tcPr>
            <w:tcW w:w="810" w:type="pct"/>
            <w:vAlign w:val="center"/>
            <w:hideMark/>
          </w:tcPr>
          <w:p w14:paraId="587EFFF5" w14:textId="77777777" w:rsidR="00B742A0" w:rsidRPr="0068459D" w:rsidRDefault="00B742A0"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Significant</w:t>
            </w:r>
          </w:p>
        </w:tc>
      </w:tr>
      <w:tr w:rsidR="00284674" w:rsidRPr="0068459D" w14:paraId="6961265B" w14:textId="77777777" w:rsidTr="0028467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81" w:type="pct"/>
            <w:vAlign w:val="center"/>
          </w:tcPr>
          <w:p w14:paraId="56E972BE" w14:textId="77777777" w:rsidR="00284674" w:rsidRPr="0068459D" w:rsidRDefault="00284674" w:rsidP="00284674">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Discriminatory</w:t>
            </w:r>
          </w:p>
          <w:p w14:paraId="54E3C9C0" w14:textId="77777777" w:rsidR="00284674" w:rsidRPr="0068459D" w:rsidRDefault="00284674" w:rsidP="00284674">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Climate</w:t>
            </w:r>
          </w:p>
        </w:tc>
        <w:tc>
          <w:tcPr>
            <w:tcW w:w="1150" w:type="pct"/>
            <w:vAlign w:val="center"/>
          </w:tcPr>
          <w:p w14:paraId="41BFA5B7"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 – LOW</w:t>
            </w:r>
          </w:p>
        </w:tc>
        <w:tc>
          <w:tcPr>
            <w:tcW w:w="368" w:type="pct"/>
            <w:vAlign w:val="center"/>
          </w:tcPr>
          <w:p w14:paraId="7045249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22</w:t>
            </w:r>
          </w:p>
        </w:tc>
        <w:tc>
          <w:tcPr>
            <w:tcW w:w="404" w:type="pct"/>
            <w:vAlign w:val="center"/>
          </w:tcPr>
          <w:p w14:paraId="279976CB"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17.2</w:t>
            </w:r>
          </w:p>
        </w:tc>
        <w:tc>
          <w:tcPr>
            <w:tcW w:w="297" w:type="pct"/>
            <w:vAlign w:val="center"/>
          </w:tcPr>
          <w:p w14:paraId="456F1D97"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15.3</w:t>
            </w:r>
          </w:p>
        </w:tc>
        <w:tc>
          <w:tcPr>
            <w:tcW w:w="297" w:type="pct"/>
            <w:vAlign w:val="center"/>
          </w:tcPr>
          <w:p w14:paraId="52CF0D82"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8</w:t>
            </w:r>
          </w:p>
        </w:tc>
        <w:tc>
          <w:tcPr>
            <w:tcW w:w="297" w:type="pct"/>
            <w:vAlign w:val="center"/>
          </w:tcPr>
          <w:p w14:paraId="6C46246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23.5</w:t>
            </w:r>
          </w:p>
        </w:tc>
        <w:tc>
          <w:tcPr>
            <w:tcW w:w="297" w:type="pct"/>
            <w:vAlign w:val="center"/>
          </w:tcPr>
          <w:p w14:paraId="59EF0D4F"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15.3</w:t>
            </w:r>
          </w:p>
        </w:tc>
        <w:tc>
          <w:tcPr>
            <w:tcW w:w="810" w:type="pct"/>
            <w:vAlign w:val="center"/>
          </w:tcPr>
          <w:p w14:paraId="42DE68A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525B0A0F" w14:textId="77777777" w:rsidTr="00284674">
        <w:trPr>
          <w:trHeight w:val="432"/>
          <w:jc w:val="center"/>
        </w:trPr>
        <w:tc>
          <w:tcPr>
            <w:cnfStyle w:val="001000000000" w:firstRow="0" w:lastRow="0" w:firstColumn="1" w:lastColumn="0" w:oddVBand="0" w:evenVBand="0" w:oddHBand="0" w:evenHBand="0" w:firstRowFirstColumn="0" w:firstRowLastColumn="0" w:lastRowFirstColumn="0" w:lastRowLastColumn="0"/>
            <w:tcW w:w="1081" w:type="pct"/>
            <w:vAlign w:val="center"/>
          </w:tcPr>
          <w:p w14:paraId="4F095589"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0" w:type="pct"/>
            <w:vAlign w:val="center"/>
          </w:tcPr>
          <w:p w14:paraId="342358DD"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 – MEDIUM</w:t>
            </w:r>
          </w:p>
        </w:tc>
        <w:tc>
          <w:tcPr>
            <w:tcW w:w="368" w:type="pct"/>
            <w:vAlign w:val="center"/>
          </w:tcPr>
          <w:p w14:paraId="4B14E5EF"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68</w:t>
            </w:r>
          </w:p>
        </w:tc>
        <w:tc>
          <w:tcPr>
            <w:tcW w:w="404" w:type="pct"/>
            <w:vAlign w:val="center"/>
          </w:tcPr>
          <w:p w14:paraId="7BC5DEE2"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53.1</w:t>
            </w:r>
          </w:p>
        </w:tc>
        <w:tc>
          <w:tcPr>
            <w:tcW w:w="297" w:type="pct"/>
            <w:vAlign w:val="center"/>
          </w:tcPr>
          <w:p w14:paraId="710474DE"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55.3</w:t>
            </w:r>
          </w:p>
        </w:tc>
        <w:tc>
          <w:tcPr>
            <w:tcW w:w="297" w:type="pct"/>
            <w:vAlign w:val="center"/>
          </w:tcPr>
          <w:p w14:paraId="530450B9"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20</w:t>
            </w:r>
          </w:p>
        </w:tc>
        <w:tc>
          <w:tcPr>
            <w:tcW w:w="297" w:type="pct"/>
            <w:vAlign w:val="center"/>
          </w:tcPr>
          <w:p w14:paraId="6799AE95"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58.8</w:t>
            </w:r>
          </w:p>
        </w:tc>
        <w:tc>
          <w:tcPr>
            <w:tcW w:w="297" w:type="pct"/>
            <w:vAlign w:val="center"/>
          </w:tcPr>
          <w:p w14:paraId="0DCB811E"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55.3</w:t>
            </w:r>
          </w:p>
        </w:tc>
        <w:tc>
          <w:tcPr>
            <w:tcW w:w="810" w:type="pct"/>
            <w:vAlign w:val="center"/>
          </w:tcPr>
          <w:p w14:paraId="53252075"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5A8E4D95" w14:textId="77777777" w:rsidTr="0028467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81" w:type="pct"/>
            <w:vAlign w:val="center"/>
          </w:tcPr>
          <w:p w14:paraId="099DCE53"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0" w:type="pct"/>
            <w:vAlign w:val="center"/>
          </w:tcPr>
          <w:p w14:paraId="0600F6B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 – HIGH</w:t>
            </w:r>
          </w:p>
        </w:tc>
        <w:tc>
          <w:tcPr>
            <w:tcW w:w="368" w:type="pct"/>
            <w:vAlign w:val="center"/>
          </w:tcPr>
          <w:p w14:paraId="6E054C3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29</w:t>
            </w:r>
          </w:p>
        </w:tc>
        <w:tc>
          <w:tcPr>
            <w:tcW w:w="404" w:type="pct"/>
            <w:vAlign w:val="center"/>
          </w:tcPr>
          <w:p w14:paraId="5C49478C"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22.7</w:t>
            </w:r>
          </w:p>
        </w:tc>
        <w:tc>
          <w:tcPr>
            <w:tcW w:w="297" w:type="pct"/>
            <w:vAlign w:val="center"/>
          </w:tcPr>
          <w:p w14:paraId="024AABFE"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27.0</w:t>
            </w:r>
          </w:p>
        </w:tc>
        <w:tc>
          <w:tcPr>
            <w:tcW w:w="297" w:type="pct"/>
            <w:vAlign w:val="center"/>
          </w:tcPr>
          <w:p w14:paraId="05B4D27E"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6</w:t>
            </w:r>
          </w:p>
        </w:tc>
        <w:tc>
          <w:tcPr>
            <w:tcW w:w="297" w:type="pct"/>
            <w:vAlign w:val="center"/>
          </w:tcPr>
          <w:p w14:paraId="04FBED7E"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17.7</w:t>
            </w:r>
          </w:p>
        </w:tc>
        <w:tc>
          <w:tcPr>
            <w:tcW w:w="297" w:type="pct"/>
            <w:vAlign w:val="center"/>
          </w:tcPr>
          <w:p w14:paraId="4FD2AA58"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27.0</w:t>
            </w:r>
          </w:p>
        </w:tc>
        <w:tc>
          <w:tcPr>
            <w:tcW w:w="810" w:type="pct"/>
            <w:vAlign w:val="center"/>
          </w:tcPr>
          <w:p w14:paraId="5FDDC9A9"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04C12A95" w14:textId="77777777" w:rsidTr="00284674">
        <w:trPr>
          <w:trHeight w:val="432"/>
          <w:jc w:val="center"/>
        </w:trPr>
        <w:tc>
          <w:tcPr>
            <w:cnfStyle w:val="001000000000" w:firstRow="0" w:lastRow="0" w:firstColumn="1" w:lastColumn="0" w:oddVBand="0" w:evenVBand="0" w:oddHBand="0" w:evenHBand="0" w:firstRowFirstColumn="0" w:firstRowLastColumn="0" w:lastRowFirstColumn="0" w:lastRowLastColumn="0"/>
            <w:tcW w:w="1081" w:type="pct"/>
            <w:vAlign w:val="center"/>
          </w:tcPr>
          <w:p w14:paraId="20432A44"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0" w:type="pct"/>
            <w:vAlign w:val="center"/>
          </w:tcPr>
          <w:p w14:paraId="4BB94413"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 – VERY HIGH</w:t>
            </w:r>
          </w:p>
        </w:tc>
        <w:tc>
          <w:tcPr>
            <w:tcW w:w="368" w:type="pct"/>
            <w:vAlign w:val="center"/>
          </w:tcPr>
          <w:p w14:paraId="1D7570C9"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w:t>
            </w:r>
          </w:p>
        </w:tc>
        <w:tc>
          <w:tcPr>
            <w:tcW w:w="404" w:type="pct"/>
            <w:vAlign w:val="center"/>
          </w:tcPr>
          <w:p w14:paraId="3D74875E"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1.6</w:t>
            </w:r>
          </w:p>
        </w:tc>
        <w:tc>
          <w:tcPr>
            <w:tcW w:w="297" w:type="pct"/>
            <w:vAlign w:val="center"/>
          </w:tcPr>
          <w:p w14:paraId="3A79EB67"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2.4</w:t>
            </w:r>
          </w:p>
        </w:tc>
        <w:tc>
          <w:tcPr>
            <w:tcW w:w="297" w:type="pct"/>
            <w:vAlign w:val="center"/>
          </w:tcPr>
          <w:p w14:paraId="7248A87B"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0</w:t>
            </w:r>
          </w:p>
        </w:tc>
        <w:tc>
          <w:tcPr>
            <w:tcW w:w="297" w:type="pct"/>
            <w:vAlign w:val="center"/>
          </w:tcPr>
          <w:p w14:paraId="68745D42"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0.0</w:t>
            </w:r>
          </w:p>
        </w:tc>
        <w:tc>
          <w:tcPr>
            <w:tcW w:w="297" w:type="pct"/>
            <w:vAlign w:val="center"/>
          </w:tcPr>
          <w:p w14:paraId="532AA071"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2.4</w:t>
            </w:r>
          </w:p>
        </w:tc>
        <w:tc>
          <w:tcPr>
            <w:tcW w:w="810" w:type="pct"/>
            <w:vAlign w:val="center"/>
          </w:tcPr>
          <w:p w14:paraId="2559E55F"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32A3E882" w14:textId="77777777" w:rsidTr="0028467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81" w:type="pct"/>
            <w:vAlign w:val="center"/>
            <w:hideMark/>
          </w:tcPr>
          <w:p w14:paraId="018B4B08"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0" w:type="pct"/>
            <w:vAlign w:val="center"/>
            <w:hideMark/>
          </w:tcPr>
          <w:p w14:paraId="57CA2E8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Total</w:t>
            </w:r>
          </w:p>
        </w:tc>
        <w:tc>
          <w:tcPr>
            <w:tcW w:w="368" w:type="pct"/>
            <w:vAlign w:val="center"/>
          </w:tcPr>
          <w:p w14:paraId="0267A280"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121</w:t>
            </w:r>
          </w:p>
        </w:tc>
        <w:tc>
          <w:tcPr>
            <w:tcW w:w="404" w:type="pct"/>
            <w:vAlign w:val="center"/>
          </w:tcPr>
          <w:p w14:paraId="5CD1C2F1"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94.5</w:t>
            </w:r>
          </w:p>
        </w:tc>
        <w:tc>
          <w:tcPr>
            <w:tcW w:w="297" w:type="pct"/>
            <w:vAlign w:val="center"/>
          </w:tcPr>
          <w:p w14:paraId="76308B77"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297" w:type="pct"/>
            <w:vAlign w:val="center"/>
          </w:tcPr>
          <w:p w14:paraId="3F6344FF"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34</w:t>
            </w:r>
          </w:p>
        </w:tc>
        <w:tc>
          <w:tcPr>
            <w:tcW w:w="297" w:type="pct"/>
            <w:vAlign w:val="center"/>
          </w:tcPr>
          <w:p w14:paraId="5E5AD2B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297" w:type="pct"/>
            <w:vAlign w:val="center"/>
          </w:tcPr>
          <w:p w14:paraId="5D52756B"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810" w:type="pct"/>
            <w:vAlign w:val="center"/>
            <w:hideMark/>
          </w:tcPr>
          <w:p w14:paraId="3F6F79E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14:paraId="551BA468" w14:textId="77777777" w:rsidR="008E7027" w:rsidRPr="0068459D" w:rsidRDefault="008E7027">
      <w:pPr>
        <w:rPr>
          <w:rFonts w:ascii="Times New Roman" w:hAnsi="Times New Roman" w:cs="Times New Roman"/>
          <w:b/>
          <w:sz w:val="24"/>
          <w:szCs w:val="24"/>
          <w:u w:val="single"/>
        </w:rPr>
      </w:pPr>
    </w:p>
    <w:tbl>
      <w:tblPr>
        <w:tblStyle w:val="GridTable6ColorfulAccent5"/>
        <w:tblW w:w="5000" w:type="pct"/>
        <w:jc w:val="center"/>
        <w:tblLook w:val="04A0" w:firstRow="1" w:lastRow="0" w:firstColumn="1" w:lastColumn="0" w:noHBand="0" w:noVBand="1"/>
      </w:tblPr>
      <w:tblGrid>
        <w:gridCol w:w="2115"/>
        <w:gridCol w:w="2120"/>
        <w:gridCol w:w="1025"/>
        <w:gridCol w:w="682"/>
        <w:gridCol w:w="580"/>
        <w:gridCol w:w="494"/>
        <w:gridCol w:w="580"/>
        <w:gridCol w:w="580"/>
        <w:gridCol w:w="1400"/>
      </w:tblGrid>
      <w:tr w:rsidR="00770546" w:rsidRPr="0068459D" w14:paraId="471BF582" w14:textId="77777777" w:rsidTr="00553D78">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FFFFF" w:themeFill="background1"/>
            <w:vAlign w:val="center"/>
          </w:tcPr>
          <w:p w14:paraId="207F1A2D" w14:textId="77777777" w:rsidR="00770546" w:rsidRPr="0068459D" w:rsidRDefault="00770546" w:rsidP="0051380C">
            <w:pPr>
              <w:jc w:val="center"/>
              <w:rPr>
                <w:rFonts w:ascii="Times New Roman" w:eastAsia="Times New Roman" w:hAnsi="Times New Roman" w:cs="Times New Roman"/>
                <w:bCs w:val="0"/>
                <w:color w:val="auto"/>
                <w:sz w:val="20"/>
                <w:szCs w:val="20"/>
              </w:rPr>
            </w:pPr>
            <w:r w:rsidRPr="0068459D">
              <w:rPr>
                <w:rFonts w:ascii="Times New Roman" w:eastAsia="Times New Roman" w:hAnsi="Times New Roman" w:cs="Times New Roman"/>
                <w:bCs w:val="0"/>
                <w:color w:val="auto"/>
                <w:sz w:val="20"/>
                <w:szCs w:val="20"/>
              </w:rPr>
              <w:t xml:space="preserve">Table </w:t>
            </w:r>
            <w:r w:rsidR="0051380C" w:rsidRPr="0068459D">
              <w:rPr>
                <w:rFonts w:ascii="Times New Roman" w:eastAsia="Times New Roman" w:hAnsi="Times New Roman" w:cs="Times New Roman"/>
                <w:bCs w:val="0"/>
                <w:color w:val="auto"/>
                <w:sz w:val="20"/>
                <w:szCs w:val="20"/>
              </w:rPr>
              <w:t>4</w:t>
            </w:r>
            <w:r w:rsidRPr="0068459D">
              <w:rPr>
                <w:rFonts w:ascii="Times New Roman" w:eastAsia="Times New Roman" w:hAnsi="Times New Roman" w:cs="Times New Roman"/>
                <w:bCs w:val="0"/>
                <w:color w:val="auto"/>
                <w:sz w:val="20"/>
                <w:szCs w:val="20"/>
              </w:rPr>
              <w:t>: Measure of Youth Critical Consciousness</w:t>
            </w:r>
          </w:p>
        </w:tc>
      </w:tr>
      <w:tr w:rsidR="00770546" w:rsidRPr="0068459D" w14:paraId="3E67DC4E"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211" w:type="pct"/>
            <w:gridSpan w:val="2"/>
            <w:vMerge w:val="restart"/>
            <w:shd w:val="clear" w:color="auto" w:fill="FFFFFF" w:themeFill="background1"/>
            <w:vAlign w:val="center"/>
          </w:tcPr>
          <w:p w14:paraId="16A648CE" w14:textId="77777777" w:rsidR="00770546" w:rsidRPr="0068459D" w:rsidRDefault="00770546" w:rsidP="004631CF">
            <w:pPr>
              <w:jc w:val="center"/>
              <w:rPr>
                <w:rFonts w:ascii="Times New Roman" w:eastAsia="Times New Roman" w:hAnsi="Times New Roman" w:cs="Times New Roman"/>
                <w:color w:val="auto"/>
                <w:sz w:val="20"/>
                <w:szCs w:val="20"/>
              </w:rPr>
            </w:pPr>
          </w:p>
        </w:tc>
        <w:tc>
          <w:tcPr>
            <w:tcW w:w="891" w:type="pct"/>
            <w:gridSpan w:val="2"/>
            <w:vAlign w:val="center"/>
          </w:tcPr>
          <w:p w14:paraId="0443D2BE" w14:textId="77777777" w:rsidR="00770546" w:rsidRPr="0068459D" w:rsidRDefault="00770546"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All</w:t>
            </w:r>
          </w:p>
        </w:tc>
        <w:tc>
          <w:tcPr>
            <w:tcW w:w="561" w:type="pct"/>
            <w:gridSpan w:val="2"/>
            <w:vAlign w:val="center"/>
          </w:tcPr>
          <w:p w14:paraId="38F87693" w14:textId="77777777" w:rsidR="00770546" w:rsidRPr="0068459D" w:rsidRDefault="00770546"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F</w:t>
            </w:r>
          </w:p>
        </w:tc>
        <w:tc>
          <w:tcPr>
            <w:tcW w:w="606" w:type="pct"/>
            <w:gridSpan w:val="2"/>
            <w:vAlign w:val="center"/>
          </w:tcPr>
          <w:p w14:paraId="2EE9BE0B" w14:textId="77777777" w:rsidR="00770546" w:rsidRPr="0068459D" w:rsidRDefault="00770546"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M</w:t>
            </w:r>
          </w:p>
        </w:tc>
        <w:tc>
          <w:tcPr>
            <w:tcW w:w="730" w:type="pct"/>
            <w:vAlign w:val="center"/>
          </w:tcPr>
          <w:p w14:paraId="582C8143" w14:textId="77777777" w:rsidR="00770546" w:rsidRPr="0068459D" w:rsidRDefault="00770546"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p>
        </w:tc>
      </w:tr>
      <w:tr w:rsidR="00770546" w:rsidRPr="0068459D" w14:paraId="63C41C3C" w14:textId="77777777" w:rsidTr="00963535">
        <w:trPr>
          <w:trHeight w:val="432"/>
          <w:jc w:val="center"/>
        </w:trPr>
        <w:tc>
          <w:tcPr>
            <w:cnfStyle w:val="001000000000" w:firstRow="0" w:lastRow="0" w:firstColumn="1" w:lastColumn="0" w:oddVBand="0" w:evenVBand="0" w:oddHBand="0" w:evenHBand="0" w:firstRowFirstColumn="0" w:firstRowLastColumn="0" w:lastRowFirstColumn="0" w:lastRowLastColumn="0"/>
            <w:tcW w:w="2211" w:type="pct"/>
            <w:gridSpan w:val="2"/>
            <w:vMerge/>
            <w:shd w:val="clear" w:color="auto" w:fill="FFFFFF" w:themeFill="background1"/>
            <w:vAlign w:val="center"/>
            <w:hideMark/>
          </w:tcPr>
          <w:p w14:paraId="317B6491" w14:textId="77777777" w:rsidR="00770546" w:rsidRPr="0068459D" w:rsidRDefault="00770546" w:rsidP="004631CF">
            <w:pPr>
              <w:jc w:val="center"/>
              <w:rPr>
                <w:rFonts w:ascii="Times New Roman" w:eastAsia="Times New Roman" w:hAnsi="Times New Roman" w:cs="Times New Roman"/>
                <w:color w:val="auto"/>
                <w:sz w:val="20"/>
                <w:szCs w:val="20"/>
              </w:rPr>
            </w:pPr>
          </w:p>
        </w:tc>
        <w:tc>
          <w:tcPr>
            <w:tcW w:w="535" w:type="pct"/>
            <w:vAlign w:val="center"/>
            <w:hideMark/>
          </w:tcPr>
          <w:p w14:paraId="65CDEC69" w14:textId="77777777" w:rsidR="00770546" w:rsidRPr="0068459D" w:rsidRDefault="00770546"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N</w:t>
            </w:r>
          </w:p>
        </w:tc>
        <w:tc>
          <w:tcPr>
            <w:tcW w:w="356" w:type="pct"/>
            <w:vAlign w:val="center"/>
            <w:hideMark/>
          </w:tcPr>
          <w:p w14:paraId="27F35AE7" w14:textId="77777777" w:rsidR="00770546" w:rsidRPr="0068459D" w:rsidRDefault="00770546"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w:t>
            </w:r>
          </w:p>
        </w:tc>
        <w:tc>
          <w:tcPr>
            <w:tcW w:w="303" w:type="pct"/>
            <w:vAlign w:val="center"/>
          </w:tcPr>
          <w:p w14:paraId="3DF312D4" w14:textId="77777777" w:rsidR="00770546" w:rsidRPr="0068459D" w:rsidRDefault="00770546"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N</w:t>
            </w:r>
          </w:p>
        </w:tc>
        <w:tc>
          <w:tcPr>
            <w:tcW w:w="258" w:type="pct"/>
            <w:vAlign w:val="center"/>
          </w:tcPr>
          <w:p w14:paraId="312630B9" w14:textId="77777777" w:rsidR="00770546" w:rsidRPr="0068459D" w:rsidRDefault="00770546"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w:t>
            </w:r>
          </w:p>
        </w:tc>
        <w:tc>
          <w:tcPr>
            <w:tcW w:w="303" w:type="pct"/>
            <w:vAlign w:val="center"/>
          </w:tcPr>
          <w:p w14:paraId="2127FDA7" w14:textId="77777777" w:rsidR="00770546" w:rsidRPr="0068459D" w:rsidRDefault="00770546"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N</w:t>
            </w:r>
          </w:p>
        </w:tc>
        <w:tc>
          <w:tcPr>
            <w:tcW w:w="303" w:type="pct"/>
            <w:vAlign w:val="center"/>
          </w:tcPr>
          <w:p w14:paraId="163ABE58" w14:textId="77777777" w:rsidR="00770546" w:rsidRPr="0068459D" w:rsidRDefault="00770546"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w:t>
            </w:r>
          </w:p>
        </w:tc>
        <w:tc>
          <w:tcPr>
            <w:tcW w:w="730" w:type="pct"/>
            <w:vAlign w:val="center"/>
            <w:hideMark/>
          </w:tcPr>
          <w:p w14:paraId="66A5052A" w14:textId="77777777" w:rsidR="00770546" w:rsidRPr="0068459D" w:rsidRDefault="00770546"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Significant</w:t>
            </w:r>
          </w:p>
        </w:tc>
      </w:tr>
      <w:tr w:rsidR="00284674" w:rsidRPr="0068459D" w14:paraId="6078CDE0"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757C0CED" w14:textId="77777777" w:rsidR="00284674" w:rsidRPr="0068459D" w:rsidRDefault="00284674" w:rsidP="00284674">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Critical Consciousness</w:t>
            </w:r>
          </w:p>
        </w:tc>
        <w:tc>
          <w:tcPr>
            <w:tcW w:w="1107" w:type="pct"/>
            <w:vAlign w:val="center"/>
          </w:tcPr>
          <w:p w14:paraId="3308C5DA"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 – LOW</w:t>
            </w:r>
          </w:p>
        </w:tc>
        <w:tc>
          <w:tcPr>
            <w:tcW w:w="535" w:type="pct"/>
            <w:vAlign w:val="center"/>
          </w:tcPr>
          <w:p w14:paraId="729B0972"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17</w:t>
            </w:r>
          </w:p>
        </w:tc>
        <w:tc>
          <w:tcPr>
            <w:tcW w:w="356" w:type="pct"/>
            <w:vAlign w:val="center"/>
          </w:tcPr>
          <w:p w14:paraId="40C63EAB"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13.3</w:t>
            </w:r>
          </w:p>
        </w:tc>
        <w:tc>
          <w:tcPr>
            <w:tcW w:w="303" w:type="pct"/>
            <w:vAlign w:val="center"/>
          </w:tcPr>
          <w:p w14:paraId="105F017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10.4</w:t>
            </w:r>
          </w:p>
        </w:tc>
        <w:tc>
          <w:tcPr>
            <w:tcW w:w="258" w:type="pct"/>
            <w:vAlign w:val="center"/>
          </w:tcPr>
          <w:p w14:paraId="27C7CF7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7</w:t>
            </w:r>
          </w:p>
        </w:tc>
        <w:tc>
          <w:tcPr>
            <w:tcW w:w="303" w:type="pct"/>
            <w:vAlign w:val="center"/>
          </w:tcPr>
          <w:p w14:paraId="376E68D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20.6</w:t>
            </w:r>
          </w:p>
        </w:tc>
        <w:tc>
          <w:tcPr>
            <w:tcW w:w="303" w:type="pct"/>
            <w:vAlign w:val="center"/>
          </w:tcPr>
          <w:p w14:paraId="21B8AF7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10.4</w:t>
            </w:r>
          </w:p>
        </w:tc>
        <w:tc>
          <w:tcPr>
            <w:tcW w:w="730" w:type="pct"/>
            <w:vAlign w:val="center"/>
          </w:tcPr>
          <w:p w14:paraId="453013EA"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3798EA84" w14:textId="77777777" w:rsidTr="00963535">
        <w:trPr>
          <w:trHeight w:val="432"/>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157EEA5C"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07" w:type="pct"/>
            <w:vAlign w:val="center"/>
          </w:tcPr>
          <w:p w14:paraId="40F1990C"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 – MEDIUM</w:t>
            </w:r>
          </w:p>
        </w:tc>
        <w:tc>
          <w:tcPr>
            <w:tcW w:w="535" w:type="pct"/>
            <w:vAlign w:val="center"/>
          </w:tcPr>
          <w:p w14:paraId="0F894218"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48</w:t>
            </w:r>
          </w:p>
        </w:tc>
        <w:tc>
          <w:tcPr>
            <w:tcW w:w="356" w:type="pct"/>
            <w:vAlign w:val="center"/>
          </w:tcPr>
          <w:p w14:paraId="1FB9594E"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37.5</w:t>
            </w:r>
          </w:p>
        </w:tc>
        <w:tc>
          <w:tcPr>
            <w:tcW w:w="303" w:type="pct"/>
            <w:vAlign w:val="center"/>
          </w:tcPr>
          <w:p w14:paraId="24A3BCDC"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35.6</w:t>
            </w:r>
          </w:p>
        </w:tc>
        <w:tc>
          <w:tcPr>
            <w:tcW w:w="258" w:type="pct"/>
            <w:vAlign w:val="center"/>
          </w:tcPr>
          <w:p w14:paraId="38910E40"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17</w:t>
            </w:r>
          </w:p>
        </w:tc>
        <w:tc>
          <w:tcPr>
            <w:tcW w:w="303" w:type="pct"/>
            <w:vAlign w:val="center"/>
          </w:tcPr>
          <w:p w14:paraId="2FDC8E49"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50.0</w:t>
            </w:r>
          </w:p>
        </w:tc>
        <w:tc>
          <w:tcPr>
            <w:tcW w:w="303" w:type="pct"/>
            <w:vAlign w:val="center"/>
          </w:tcPr>
          <w:p w14:paraId="3B4B429D"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35.6</w:t>
            </w:r>
          </w:p>
        </w:tc>
        <w:tc>
          <w:tcPr>
            <w:tcW w:w="730" w:type="pct"/>
            <w:vAlign w:val="center"/>
          </w:tcPr>
          <w:p w14:paraId="51474E6F"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1AE08913"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00699CE7"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07" w:type="pct"/>
            <w:vAlign w:val="center"/>
          </w:tcPr>
          <w:p w14:paraId="6EB50050"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 – HIGH</w:t>
            </w:r>
          </w:p>
        </w:tc>
        <w:tc>
          <w:tcPr>
            <w:tcW w:w="535" w:type="pct"/>
            <w:vAlign w:val="center"/>
          </w:tcPr>
          <w:p w14:paraId="30D9F852"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46</w:t>
            </w:r>
          </w:p>
        </w:tc>
        <w:tc>
          <w:tcPr>
            <w:tcW w:w="356" w:type="pct"/>
            <w:vAlign w:val="center"/>
          </w:tcPr>
          <w:p w14:paraId="3518425F"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35.9</w:t>
            </w:r>
          </w:p>
        </w:tc>
        <w:tc>
          <w:tcPr>
            <w:tcW w:w="303" w:type="pct"/>
            <w:vAlign w:val="center"/>
          </w:tcPr>
          <w:p w14:paraId="7EB7158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40.2</w:t>
            </w:r>
          </w:p>
        </w:tc>
        <w:tc>
          <w:tcPr>
            <w:tcW w:w="258" w:type="pct"/>
            <w:vAlign w:val="center"/>
          </w:tcPr>
          <w:p w14:paraId="50C17571"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10</w:t>
            </w:r>
          </w:p>
        </w:tc>
        <w:tc>
          <w:tcPr>
            <w:tcW w:w="303" w:type="pct"/>
            <w:vAlign w:val="center"/>
          </w:tcPr>
          <w:p w14:paraId="28C36012"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29.4</w:t>
            </w:r>
          </w:p>
        </w:tc>
        <w:tc>
          <w:tcPr>
            <w:tcW w:w="303" w:type="pct"/>
            <w:vAlign w:val="center"/>
          </w:tcPr>
          <w:p w14:paraId="6A495B38"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40.2</w:t>
            </w:r>
          </w:p>
        </w:tc>
        <w:tc>
          <w:tcPr>
            <w:tcW w:w="730" w:type="pct"/>
            <w:vAlign w:val="center"/>
          </w:tcPr>
          <w:p w14:paraId="1B3D5487"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18BE293D" w14:textId="77777777" w:rsidTr="00963535">
        <w:trPr>
          <w:trHeight w:val="432"/>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32F76310"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07" w:type="pct"/>
            <w:vAlign w:val="center"/>
          </w:tcPr>
          <w:p w14:paraId="57A02963"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 – VERY HIGH</w:t>
            </w:r>
          </w:p>
        </w:tc>
        <w:tc>
          <w:tcPr>
            <w:tcW w:w="535" w:type="pct"/>
            <w:vAlign w:val="center"/>
          </w:tcPr>
          <w:p w14:paraId="3660AD3B"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12</w:t>
            </w:r>
          </w:p>
        </w:tc>
        <w:tc>
          <w:tcPr>
            <w:tcW w:w="356" w:type="pct"/>
            <w:vAlign w:val="center"/>
          </w:tcPr>
          <w:p w14:paraId="35E28A59"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9.4</w:t>
            </w:r>
          </w:p>
        </w:tc>
        <w:tc>
          <w:tcPr>
            <w:tcW w:w="303" w:type="pct"/>
            <w:vAlign w:val="center"/>
          </w:tcPr>
          <w:p w14:paraId="4EE250F9"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13.8</w:t>
            </w:r>
          </w:p>
        </w:tc>
        <w:tc>
          <w:tcPr>
            <w:tcW w:w="258" w:type="pct"/>
            <w:vAlign w:val="center"/>
          </w:tcPr>
          <w:p w14:paraId="5B4935B9"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0</w:t>
            </w:r>
          </w:p>
        </w:tc>
        <w:tc>
          <w:tcPr>
            <w:tcW w:w="303" w:type="pct"/>
            <w:vAlign w:val="center"/>
          </w:tcPr>
          <w:p w14:paraId="229EEF2C"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0</w:t>
            </w:r>
          </w:p>
        </w:tc>
        <w:tc>
          <w:tcPr>
            <w:tcW w:w="303" w:type="pct"/>
            <w:vAlign w:val="center"/>
          </w:tcPr>
          <w:p w14:paraId="464A3337"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13.8</w:t>
            </w:r>
          </w:p>
        </w:tc>
        <w:tc>
          <w:tcPr>
            <w:tcW w:w="730" w:type="pct"/>
            <w:vAlign w:val="center"/>
          </w:tcPr>
          <w:p w14:paraId="279BA2B8"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02DAC234"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04" w:type="pct"/>
            <w:vAlign w:val="center"/>
            <w:hideMark/>
          </w:tcPr>
          <w:p w14:paraId="5240CC12"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07" w:type="pct"/>
            <w:vAlign w:val="center"/>
            <w:hideMark/>
          </w:tcPr>
          <w:p w14:paraId="1AE1B040"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Total</w:t>
            </w:r>
          </w:p>
        </w:tc>
        <w:tc>
          <w:tcPr>
            <w:tcW w:w="535" w:type="pct"/>
            <w:vAlign w:val="center"/>
          </w:tcPr>
          <w:p w14:paraId="5F33355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123</w:t>
            </w:r>
          </w:p>
        </w:tc>
        <w:tc>
          <w:tcPr>
            <w:tcW w:w="356" w:type="pct"/>
            <w:vAlign w:val="center"/>
          </w:tcPr>
          <w:p w14:paraId="4A91CC8E"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96.1</w:t>
            </w:r>
          </w:p>
        </w:tc>
        <w:tc>
          <w:tcPr>
            <w:tcW w:w="303" w:type="pct"/>
            <w:vAlign w:val="center"/>
          </w:tcPr>
          <w:p w14:paraId="566132C9"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258" w:type="pct"/>
            <w:vAlign w:val="center"/>
          </w:tcPr>
          <w:p w14:paraId="69E622A2"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34</w:t>
            </w:r>
          </w:p>
        </w:tc>
        <w:tc>
          <w:tcPr>
            <w:tcW w:w="303" w:type="pct"/>
            <w:vAlign w:val="center"/>
          </w:tcPr>
          <w:p w14:paraId="3CCB83FB"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303" w:type="pct"/>
            <w:vAlign w:val="center"/>
          </w:tcPr>
          <w:p w14:paraId="669319EF"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730" w:type="pct"/>
            <w:vAlign w:val="center"/>
            <w:hideMark/>
          </w:tcPr>
          <w:p w14:paraId="3456D94A"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14:paraId="1D5901F6" w14:textId="77777777" w:rsidR="008E7027" w:rsidRPr="0068459D" w:rsidRDefault="008E7027">
      <w:pPr>
        <w:rPr>
          <w:rFonts w:ascii="Times New Roman" w:hAnsi="Times New Roman" w:cs="Times New Roman"/>
          <w:b/>
          <w:sz w:val="24"/>
          <w:szCs w:val="24"/>
          <w:u w:val="single"/>
        </w:rPr>
      </w:pPr>
    </w:p>
    <w:tbl>
      <w:tblPr>
        <w:tblStyle w:val="GridTable6ColorfulAccent5"/>
        <w:tblW w:w="5000" w:type="pct"/>
        <w:jc w:val="center"/>
        <w:tblLook w:val="04A0" w:firstRow="1" w:lastRow="0" w:firstColumn="1" w:lastColumn="0" w:noHBand="0" w:noVBand="1"/>
      </w:tblPr>
      <w:tblGrid>
        <w:gridCol w:w="2006"/>
        <w:gridCol w:w="2211"/>
        <w:gridCol w:w="516"/>
        <w:gridCol w:w="736"/>
        <w:gridCol w:w="682"/>
        <w:gridCol w:w="682"/>
        <w:gridCol w:w="683"/>
        <w:gridCol w:w="683"/>
        <w:gridCol w:w="1377"/>
      </w:tblGrid>
      <w:tr w:rsidR="00553D78" w:rsidRPr="0068459D" w14:paraId="5763FDAF" w14:textId="77777777" w:rsidTr="00553D78">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FFFFF" w:themeFill="background1"/>
            <w:vAlign w:val="center"/>
          </w:tcPr>
          <w:p w14:paraId="7AACEF44" w14:textId="77777777" w:rsidR="00553D78" w:rsidRPr="0068459D" w:rsidRDefault="00553D78" w:rsidP="0051380C">
            <w:pPr>
              <w:jc w:val="center"/>
              <w:rPr>
                <w:rFonts w:ascii="Times New Roman" w:eastAsia="Times New Roman" w:hAnsi="Times New Roman" w:cs="Times New Roman"/>
                <w:bCs w:val="0"/>
                <w:color w:val="auto"/>
                <w:sz w:val="20"/>
                <w:szCs w:val="20"/>
              </w:rPr>
            </w:pPr>
            <w:r w:rsidRPr="0068459D">
              <w:rPr>
                <w:rFonts w:ascii="Times New Roman" w:eastAsia="Times New Roman" w:hAnsi="Times New Roman" w:cs="Times New Roman"/>
                <w:bCs w:val="0"/>
                <w:color w:val="auto"/>
                <w:sz w:val="20"/>
                <w:szCs w:val="20"/>
              </w:rPr>
              <w:t xml:space="preserve">Table </w:t>
            </w:r>
            <w:r w:rsidR="0051380C" w:rsidRPr="0068459D">
              <w:rPr>
                <w:rFonts w:ascii="Times New Roman" w:eastAsia="Times New Roman" w:hAnsi="Times New Roman" w:cs="Times New Roman"/>
                <w:bCs w:val="0"/>
                <w:color w:val="auto"/>
                <w:sz w:val="20"/>
                <w:szCs w:val="20"/>
              </w:rPr>
              <w:t>5</w:t>
            </w:r>
            <w:r w:rsidRPr="0068459D">
              <w:rPr>
                <w:rFonts w:ascii="Times New Roman" w:eastAsia="Times New Roman" w:hAnsi="Times New Roman" w:cs="Times New Roman"/>
                <w:bCs w:val="0"/>
                <w:color w:val="auto"/>
                <w:sz w:val="20"/>
                <w:szCs w:val="20"/>
              </w:rPr>
              <w:t>: Measure of Youth Rejection of Discrimination</w:t>
            </w:r>
          </w:p>
        </w:tc>
      </w:tr>
      <w:tr w:rsidR="00553D78" w:rsidRPr="0068459D" w14:paraId="65D806F8"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211" w:type="pct"/>
            <w:gridSpan w:val="2"/>
            <w:vMerge w:val="restart"/>
            <w:shd w:val="clear" w:color="auto" w:fill="FFFFFF" w:themeFill="background1"/>
            <w:vAlign w:val="center"/>
          </w:tcPr>
          <w:p w14:paraId="320817B0" w14:textId="77777777" w:rsidR="00553D78" w:rsidRPr="0068459D" w:rsidRDefault="00553D78" w:rsidP="004631CF">
            <w:pPr>
              <w:jc w:val="center"/>
              <w:rPr>
                <w:rFonts w:ascii="Times New Roman" w:eastAsia="Times New Roman" w:hAnsi="Times New Roman" w:cs="Times New Roman"/>
                <w:color w:val="auto"/>
                <w:sz w:val="20"/>
                <w:szCs w:val="20"/>
              </w:rPr>
            </w:pPr>
          </w:p>
        </w:tc>
        <w:tc>
          <w:tcPr>
            <w:tcW w:w="622" w:type="pct"/>
            <w:gridSpan w:val="2"/>
            <w:vAlign w:val="center"/>
          </w:tcPr>
          <w:p w14:paraId="7B81911A" w14:textId="77777777" w:rsidR="00553D78" w:rsidRPr="0068459D" w:rsidRDefault="00553D78"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All</w:t>
            </w:r>
          </w:p>
        </w:tc>
        <w:tc>
          <w:tcPr>
            <w:tcW w:w="722" w:type="pct"/>
            <w:gridSpan w:val="2"/>
            <w:vAlign w:val="center"/>
          </w:tcPr>
          <w:p w14:paraId="34A88E4E" w14:textId="77777777" w:rsidR="00553D78" w:rsidRPr="0068459D" w:rsidRDefault="00553D78"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F</w:t>
            </w:r>
          </w:p>
        </w:tc>
        <w:tc>
          <w:tcPr>
            <w:tcW w:w="722" w:type="pct"/>
            <w:gridSpan w:val="2"/>
            <w:vAlign w:val="center"/>
          </w:tcPr>
          <w:p w14:paraId="4168038D" w14:textId="77777777" w:rsidR="00553D78" w:rsidRPr="0068459D" w:rsidRDefault="00553D78"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M</w:t>
            </w:r>
          </w:p>
        </w:tc>
        <w:tc>
          <w:tcPr>
            <w:tcW w:w="723" w:type="pct"/>
            <w:vAlign w:val="center"/>
          </w:tcPr>
          <w:p w14:paraId="4E5D216C" w14:textId="77777777" w:rsidR="00553D78" w:rsidRPr="0068459D" w:rsidRDefault="00553D78" w:rsidP="004631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p>
        </w:tc>
      </w:tr>
      <w:tr w:rsidR="00553D78" w:rsidRPr="0068459D" w14:paraId="669329BB" w14:textId="77777777" w:rsidTr="00963535">
        <w:trPr>
          <w:trHeight w:val="432"/>
          <w:jc w:val="center"/>
        </w:trPr>
        <w:tc>
          <w:tcPr>
            <w:cnfStyle w:val="001000000000" w:firstRow="0" w:lastRow="0" w:firstColumn="1" w:lastColumn="0" w:oddVBand="0" w:evenVBand="0" w:oddHBand="0" w:evenHBand="0" w:firstRowFirstColumn="0" w:firstRowLastColumn="0" w:lastRowFirstColumn="0" w:lastRowLastColumn="0"/>
            <w:tcW w:w="2211" w:type="pct"/>
            <w:gridSpan w:val="2"/>
            <w:vMerge/>
            <w:shd w:val="clear" w:color="auto" w:fill="FFFFFF" w:themeFill="background1"/>
            <w:vAlign w:val="center"/>
            <w:hideMark/>
          </w:tcPr>
          <w:p w14:paraId="2B905706" w14:textId="77777777" w:rsidR="00553D78" w:rsidRPr="0068459D" w:rsidRDefault="00553D78" w:rsidP="004631CF">
            <w:pPr>
              <w:jc w:val="center"/>
              <w:rPr>
                <w:rFonts w:ascii="Times New Roman" w:eastAsia="Times New Roman" w:hAnsi="Times New Roman" w:cs="Times New Roman"/>
                <w:color w:val="auto"/>
                <w:sz w:val="20"/>
                <w:szCs w:val="20"/>
              </w:rPr>
            </w:pPr>
          </w:p>
        </w:tc>
        <w:tc>
          <w:tcPr>
            <w:tcW w:w="233" w:type="pct"/>
            <w:vAlign w:val="center"/>
            <w:hideMark/>
          </w:tcPr>
          <w:p w14:paraId="5B674F7A" w14:textId="77777777" w:rsidR="00553D78" w:rsidRPr="0068459D" w:rsidRDefault="00553D78"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N</w:t>
            </w:r>
          </w:p>
        </w:tc>
        <w:tc>
          <w:tcPr>
            <w:tcW w:w="389" w:type="pct"/>
            <w:vAlign w:val="center"/>
            <w:hideMark/>
          </w:tcPr>
          <w:p w14:paraId="2560F468" w14:textId="77777777" w:rsidR="00553D78" w:rsidRPr="0068459D" w:rsidRDefault="00553D78"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w:t>
            </w:r>
          </w:p>
        </w:tc>
        <w:tc>
          <w:tcPr>
            <w:tcW w:w="361" w:type="pct"/>
            <w:vAlign w:val="center"/>
          </w:tcPr>
          <w:p w14:paraId="138D01A4" w14:textId="77777777" w:rsidR="00553D78" w:rsidRPr="0068459D" w:rsidRDefault="00553D78"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N</w:t>
            </w:r>
          </w:p>
        </w:tc>
        <w:tc>
          <w:tcPr>
            <w:tcW w:w="361" w:type="pct"/>
            <w:vAlign w:val="center"/>
          </w:tcPr>
          <w:p w14:paraId="2384AB79" w14:textId="77777777" w:rsidR="00553D78" w:rsidRPr="0068459D" w:rsidRDefault="00553D78"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w:t>
            </w:r>
          </w:p>
        </w:tc>
        <w:tc>
          <w:tcPr>
            <w:tcW w:w="361" w:type="pct"/>
            <w:vAlign w:val="center"/>
          </w:tcPr>
          <w:p w14:paraId="33B311F5" w14:textId="77777777" w:rsidR="00553D78" w:rsidRPr="0068459D" w:rsidRDefault="00553D78"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N</w:t>
            </w:r>
          </w:p>
        </w:tc>
        <w:tc>
          <w:tcPr>
            <w:tcW w:w="361" w:type="pct"/>
            <w:vAlign w:val="center"/>
          </w:tcPr>
          <w:p w14:paraId="77C4A50A" w14:textId="77777777" w:rsidR="00553D78" w:rsidRPr="0068459D" w:rsidRDefault="00553D78"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68459D">
              <w:rPr>
                <w:rFonts w:ascii="Times New Roman" w:eastAsia="Times New Roman" w:hAnsi="Times New Roman" w:cs="Times New Roman"/>
                <w:b/>
                <w:bCs/>
                <w:color w:val="auto"/>
                <w:sz w:val="20"/>
                <w:szCs w:val="20"/>
              </w:rPr>
              <w:t>%</w:t>
            </w:r>
          </w:p>
        </w:tc>
        <w:tc>
          <w:tcPr>
            <w:tcW w:w="723" w:type="pct"/>
            <w:vAlign w:val="center"/>
            <w:hideMark/>
          </w:tcPr>
          <w:p w14:paraId="4DFC63F2" w14:textId="77777777" w:rsidR="00553D78" w:rsidRPr="0068459D" w:rsidRDefault="00553D78" w:rsidP="004631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Significant</w:t>
            </w:r>
          </w:p>
        </w:tc>
      </w:tr>
      <w:tr w:rsidR="00284674" w:rsidRPr="0068459D" w14:paraId="284DA100"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52" w:type="pct"/>
            <w:vAlign w:val="center"/>
          </w:tcPr>
          <w:p w14:paraId="36B4DD93" w14:textId="77777777" w:rsidR="00284674" w:rsidRPr="0068459D" w:rsidRDefault="00284674" w:rsidP="00284674">
            <w:pPr>
              <w:jc w:val="center"/>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Have you spoken up when you saw discrimination?</w:t>
            </w:r>
          </w:p>
        </w:tc>
        <w:tc>
          <w:tcPr>
            <w:tcW w:w="1159" w:type="pct"/>
            <w:vAlign w:val="center"/>
          </w:tcPr>
          <w:p w14:paraId="53A526CB"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have done this</w:t>
            </w:r>
          </w:p>
        </w:tc>
        <w:tc>
          <w:tcPr>
            <w:tcW w:w="233" w:type="pct"/>
            <w:vAlign w:val="center"/>
          </w:tcPr>
          <w:p w14:paraId="01CE2426"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36</w:t>
            </w:r>
          </w:p>
        </w:tc>
        <w:tc>
          <w:tcPr>
            <w:tcW w:w="389" w:type="pct"/>
            <w:vAlign w:val="center"/>
          </w:tcPr>
          <w:p w14:paraId="5C4D7695"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29.3</w:t>
            </w:r>
          </w:p>
        </w:tc>
        <w:tc>
          <w:tcPr>
            <w:tcW w:w="361" w:type="pct"/>
            <w:vAlign w:val="center"/>
          </w:tcPr>
          <w:p w14:paraId="22CB157D"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27</w:t>
            </w:r>
          </w:p>
        </w:tc>
        <w:tc>
          <w:tcPr>
            <w:tcW w:w="361" w:type="pct"/>
            <w:vAlign w:val="center"/>
          </w:tcPr>
          <w:p w14:paraId="64042158"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31.0</w:t>
            </w:r>
          </w:p>
        </w:tc>
        <w:tc>
          <w:tcPr>
            <w:tcW w:w="361" w:type="pct"/>
            <w:vAlign w:val="center"/>
          </w:tcPr>
          <w:p w14:paraId="0D800B02"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8</w:t>
            </w:r>
          </w:p>
        </w:tc>
        <w:tc>
          <w:tcPr>
            <w:tcW w:w="361" w:type="pct"/>
            <w:vAlign w:val="center"/>
          </w:tcPr>
          <w:p w14:paraId="0432FDA2"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23.5</w:t>
            </w:r>
          </w:p>
        </w:tc>
        <w:tc>
          <w:tcPr>
            <w:tcW w:w="723" w:type="pct"/>
            <w:vAlign w:val="center"/>
          </w:tcPr>
          <w:p w14:paraId="3338E248"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0C488F6C" w14:textId="77777777" w:rsidTr="00963535">
        <w:trPr>
          <w:trHeight w:val="432"/>
          <w:jc w:val="center"/>
        </w:trPr>
        <w:tc>
          <w:tcPr>
            <w:cnfStyle w:val="001000000000" w:firstRow="0" w:lastRow="0" w:firstColumn="1" w:lastColumn="0" w:oddVBand="0" w:evenVBand="0" w:oddHBand="0" w:evenHBand="0" w:firstRowFirstColumn="0" w:firstRowLastColumn="0" w:lastRowFirstColumn="0" w:lastRowLastColumn="0"/>
            <w:tcW w:w="1052" w:type="pct"/>
            <w:vAlign w:val="center"/>
          </w:tcPr>
          <w:p w14:paraId="4526435C"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9" w:type="pct"/>
            <w:vAlign w:val="center"/>
          </w:tcPr>
          <w:p w14:paraId="67F2E966"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am planning to do this</w:t>
            </w:r>
          </w:p>
        </w:tc>
        <w:tc>
          <w:tcPr>
            <w:tcW w:w="233" w:type="pct"/>
            <w:vAlign w:val="center"/>
          </w:tcPr>
          <w:p w14:paraId="6CF0EB1C"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43</w:t>
            </w:r>
          </w:p>
        </w:tc>
        <w:tc>
          <w:tcPr>
            <w:tcW w:w="389" w:type="pct"/>
            <w:vAlign w:val="center"/>
          </w:tcPr>
          <w:p w14:paraId="71787114"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33.6</w:t>
            </w:r>
          </w:p>
        </w:tc>
        <w:tc>
          <w:tcPr>
            <w:tcW w:w="361" w:type="pct"/>
            <w:vAlign w:val="center"/>
          </w:tcPr>
          <w:p w14:paraId="3496F94A"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33</w:t>
            </w:r>
          </w:p>
        </w:tc>
        <w:tc>
          <w:tcPr>
            <w:tcW w:w="361" w:type="pct"/>
            <w:vAlign w:val="center"/>
          </w:tcPr>
          <w:p w14:paraId="1EE64A73"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37.9</w:t>
            </w:r>
          </w:p>
        </w:tc>
        <w:tc>
          <w:tcPr>
            <w:tcW w:w="361" w:type="pct"/>
            <w:vAlign w:val="center"/>
          </w:tcPr>
          <w:p w14:paraId="03C2EAF5"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10</w:t>
            </w:r>
          </w:p>
        </w:tc>
        <w:tc>
          <w:tcPr>
            <w:tcW w:w="361" w:type="pct"/>
            <w:vAlign w:val="center"/>
          </w:tcPr>
          <w:p w14:paraId="67BC6FED"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29.4</w:t>
            </w:r>
          </w:p>
        </w:tc>
        <w:tc>
          <w:tcPr>
            <w:tcW w:w="723" w:type="pct"/>
            <w:vAlign w:val="center"/>
          </w:tcPr>
          <w:p w14:paraId="431EB668"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3457F667"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52" w:type="pct"/>
            <w:vAlign w:val="center"/>
          </w:tcPr>
          <w:p w14:paraId="56B2DB54"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9" w:type="pct"/>
            <w:vAlign w:val="center"/>
          </w:tcPr>
          <w:p w14:paraId="26950F17"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might do this</w:t>
            </w:r>
          </w:p>
        </w:tc>
        <w:tc>
          <w:tcPr>
            <w:tcW w:w="233" w:type="pct"/>
            <w:vAlign w:val="center"/>
          </w:tcPr>
          <w:p w14:paraId="3F70BC93"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36</w:t>
            </w:r>
          </w:p>
        </w:tc>
        <w:tc>
          <w:tcPr>
            <w:tcW w:w="389" w:type="pct"/>
            <w:vAlign w:val="center"/>
          </w:tcPr>
          <w:p w14:paraId="62FF175C"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28.1</w:t>
            </w:r>
          </w:p>
        </w:tc>
        <w:tc>
          <w:tcPr>
            <w:tcW w:w="361" w:type="pct"/>
            <w:vAlign w:val="center"/>
          </w:tcPr>
          <w:p w14:paraId="6F301AF5"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21</w:t>
            </w:r>
          </w:p>
        </w:tc>
        <w:tc>
          <w:tcPr>
            <w:tcW w:w="361" w:type="pct"/>
            <w:vAlign w:val="center"/>
          </w:tcPr>
          <w:p w14:paraId="2387107B"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24.1</w:t>
            </w:r>
          </w:p>
        </w:tc>
        <w:tc>
          <w:tcPr>
            <w:tcW w:w="361" w:type="pct"/>
            <w:vAlign w:val="center"/>
          </w:tcPr>
          <w:p w14:paraId="0F9012AE"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14</w:t>
            </w:r>
          </w:p>
        </w:tc>
        <w:tc>
          <w:tcPr>
            <w:tcW w:w="361" w:type="pct"/>
            <w:vAlign w:val="center"/>
          </w:tcPr>
          <w:p w14:paraId="25296871"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41.2</w:t>
            </w:r>
          </w:p>
        </w:tc>
        <w:tc>
          <w:tcPr>
            <w:tcW w:w="723" w:type="pct"/>
            <w:vAlign w:val="center"/>
          </w:tcPr>
          <w:p w14:paraId="4098789D"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21F95D0E" w14:textId="77777777" w:rsidTr="007A03F6">
        <w:trPr>
          <w:trHeight w:val="665"/>
          <w:jc w:val="center"/>
        </w:trPr>
        <w:tc>
          <w:tcPr>
            <w:cnfStyle w:val="001000000000" w:firstRow="0" w:lastRow="0" w:firstColumn="1" w:lastColumn="0" w:oddVBand="0" w:evenVBand="0" w:oddHBand="0" w:evenHBand="0" w:firstRowFirstColumn="0" w:firstRowLastColumn="0" w:lastRowFirstColumn="0" w:lastRowLastColumn="0"/>
            <w:tcW w:w="1052" w:type="pct"/>
            <w:vAlign w:val="center"/>
          </w:tcPr>
          <w:p w14:paraId="2D949F51"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9" w:type="pct"/>
            <w:vAlign w:val="center"/>
          </w:tcPr>
          <w:p w14:paraId="39B0AE5C" w14:textId="77777777" w:rsidR="00963535" w:rsidRPr="0068459D" w:rsidRDefault="00963535"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don’t think</w:t>
            </w:r>
          </w:p>
          <w:p w14:paraId="4A1DC149"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I would do this</w:t>
            </w:r>
          </w:p>
        </w:tc>
        <w:tc>
          <w:tcPr>
            <w:tcW w:w="233" w:type="pct"/>
            <w:vAlign w:val="center"/>
          </w:tcPr>
          <w:p w14:paraId="728CDA65"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8</w:t>
            </w:r>
          </w:p>
        </w:tc>
        <w:tc>
          <w:tcPr>
            <w:tcW w:w="389" w:type="pct"/>
            <w:vAlign w:val="center"/>
          </w:tcPr>
          <w:p w14:paraId="20A33C78"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6.3</w:t>
            </w:r>
          </w:p>
        </w:tc>
        <w:tc>
          <w:tcPr>
            <w:tcW w:w="361" w:type="pct"/>
            <w:vAlign w:val="center"/>
          </w:tcPr>
          <w:p w14:paraId="3153911A"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6</w:t>
            </w:r>
          </w:p>
        </w:tc>
        <w:tc>
          <w:tcPr>
            <w:tcW w:w="361" w:type="pct"/>
            <w:vAlign w:val="center"/>
          </w:tcPr>
          <w:p w14:paraId="6DF24D30"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7.0</w:t>
            </w:r>
          </w:p>
        </w:tc>
        <w:tc>
          <w:tcPr>
            <w:tcW w:w="361" w:type="pct"/>
            <w:vAlign w:val="center"/>
          </w:tcPr>
          <w:p w14:paraId="038813DE"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2</w:t>
            </w:r>
          </w:p>
        </w:tc>
        <w:tc>
          <w:tcPr>
            <w:tcW w:w="361" w:type="pct"/>
            <w:vAlign w:val="center"/>
          </w:tcPr>
          <w:p w14:paraId="166ECEA5"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5.9</w:t>
            </w:r>
          </w:p>
        </w:tc>
        <w:tc>
          <w:tcPr>
            <w:tcW w:w="723" w:type="pct"/>
            <w:vAlign w:val="center"/>
          </w:tcPr>
          <w:p w14:paraId="33FA3CC0" w14:textId="77777777" w:rsidR="00284674" w:rsidRPr="0068459D" w:rsidRDefault="00284674" w:rsidP="002846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color w:val="auto"/>
                <w:sz w:val="20"/>
                <w:szCs w:val="20"/>
              </w:rPr>
              <w:t>YES</w:t>
            </w:r>
          </w:p>
        </w:tc>
      </w:tr>
      <w:tr w:rsidR="00284674" w:rsidRPr="0068459D" w14:paraId="75DEFA80" w14:textId="77777777" w:rsidTr="0096353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52" w:type="pct"/>
            <w:vAlign w:val="center"/>
            <w:hideMark/>
          </w:tcPr>
          <w:p w14:paraId="7673AA9D" w14:textId="77777777" w:rsidR="00284674" w:rsidRPr="0068459D" w:rsidRDefault="00284674" w:rsidP="00284674">
            <w:pPr>
              <w:jc w:val="center"/>
              <w:rPr>
                <w:rFonts w:ascii="Times New Roman" w:eastAsia="Times New Roman" w:hAnsi="Times New Roman" w:cs="Times New Roman"/>
                <w:color w:val="auto"/>
                <w:sz w:val="20"/>
                <w:szCs w:val="20"/>
              </w:rPr>
            </w:pPr>
          </w:p>
        </w:tc>
        <w:tc>
          <w:tcPr>
            <w:tcW w:w="1159" w:type="pct"/>
            <w:vAlign w:val="center"/>
            <w:hideMark/>
          </w:tcPr>
          <w:p w14:paraId="4E6542A5"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68459D">
              <w:rPr>
                <w:rFonts w:ascii="Times New Roman" w:eastAsia="Times New Roman" w:hAnsi="Times New Roman" w:cs="Times New Roman"/>
                <w:b/>
                <w:bCs/>
                <w:color w:val="auto"/>
                <w:sz w:val="20"/>
                <w:szCs w:val="20"/>
              </w:rPr>
              <w:t>Total</w:t>
            </w:r>
          </w:p>
        </w:tc>
        <w:tc>
          <w:tcPr>
            <w:tcW w:w="233" w:type="pct"/>
            <w:vAlign w:val="center"/>
          </w:tcPr>
          <w:p w14:paraId="1DBA864A"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121</w:t>
            </w:r>
          </w:p>
        </w:tc>
        <w:tc>
          <w:tcPr>
            <w:tcW w:w="389" w:type="pct"/>
            <w:vAlign w:val="center"/>
          </w:tcPr>
          <w:p w14:paraId="17BE9043"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94.5</w:t>
            </w:r>
          </w:p>
        </w:tc>
        <w:tc>
          <w:tcPr>
            <w:tcW w:w="361" w:type="pct"/>
            <w:vAlign w:val="center"/>
          </w:tcPr>
          <w:p w14:paraId="04B129D8"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87</w:t>
            </w:r>
          </w:p>
        </w:tc>
        <w:tc>
          <w:tcPr>
            <w:tcW w:w="361" w:type="pct"/>
            <w:vAlign w:val="center"/>
          </w:tcPr>
          <w:p w14:paraId="1B9EEC3B"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361" w:type="pct"/>
            <w:vAlign w:val="center"/>
          </w:tcPr>
          <w:p w14:paraId="3AD96615"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34</w:t>
            </w:r>
          </w:p>
        </w:tc>
        <w:tc>
          <w:tcPr>
            <w:tcW w:w="361" w:type="pct"/>
            <w:vAlign w:val="center"/>
          </w:tcPr>
          <w:p w14:paraId="412DF484"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68459D">
              <w:rPr>
                <w:rFonts w:ascii="Times New Roman" w:eastAsia="Times New Roman" w:hAnsi="Times New Roman" w:cs="Times New Roman"/>
                <w:b/>
                <w:color w:val="auto"/>
                <w:sz w:val="20"/>
                <w:szCs w:val="20"/>
              </w:rPr>
              <w:t>100</w:t>
            </w:r>
          </w:p>
        </w:tc>
        <w:tc>
          <w:tcPr>
            <w:tcW w:w="723" w:type="pct"/>
            <w:vAlign w:val="center"/>
            <w:hideMark/>
          </w:tcPr>
          <w:p w14:paraId="1B0A5155" w14:textId="77777777" w:rsidR="00284674" w:rsidRPr="0068459D" w:rsidRDefault="00284674" w:rsidP="002846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14:paraId="063CEB6D" w14:textId="77777777" w:rsidR="00742B57" w:rsidRPr="0068459D" w:rsidRDefault="00742B57">
      <w:pPr>
        <w:rPr>
          <w:rFonts w:ascii="Times New Roman" w:hAnsi="Times New Roman" w:cs="Times New Roman"/>
          <w:b/>
          <w:sz w:val="24"/>
          <w:szCs w:val="24"/>
          <w:u w:val="single"/>
        </w:rPr>
      </w:pPr>
      <w:r w:rsidRPr="0068459D">
        <w:rPr>
          <w:rFonts w:ascii="Times New Roman" w:hAnsi="Times New Roman" w:cs="Times New Roman"/>
          <w:b/>
          <w:sz w:val="24"/>
          <w:szCs w:val="24"/>
          <w:u w:val="single"/>
        </w:rPr>
        <w:br w:type="page"/>
      </w:r>
    </w:p>
    <w:p w14:paraId="6A206FDD" w14:textId="77777777" w:rsidR="00BD2A3F" w:rsidRPr="0068459D" w:rsidRDefault="00BD2A3F" w:rsidP="004B22C6">
      <w:pPr>
        <w:spacing w:before="240" w:after="0" w:line="480" w:lineRule="auto"/>
        <w:jc w:val="center"/>
        <w:rPr>
          <w:rFonts w:ascii="Times New Roman" w:hAnsi="Times New Roman" w:cs="Times New Roman"/>
          <w:b/>
          <w:sz w:val="24"/>
          <w:szCs w:val="24"/>
          <w:u w:val="single"/>
        </w:rPr>
      </w:pPr>
      <w:r w:rsidRPr="0068459D">
        <w:rPr>
          <w:rFonts w:ascii="Times New Roman" w:hAnsi="Times New Roman" w:cs="Times New Roman"/>
          <w:b/>
          <w:sz w:val="24"/>
          <w:szCs w:val="24"/>
          <w:u w:val="single"/>
        </w:rPr>
        <w:lastRenderedPageBreak/>
        <w:t>FINDINGS:</w:t>
      </w:r>
    </w:p>
    <w:p w14:paraId="7970651F" w14:textId="77777777" w:rsidR="003B7B87" w:rsidRPr="0068459D" w:rsidRDefault="00E2700B" w:rsidP="005B4370">
      <w:pPr>
        <w:spacing w:after="0" w:line="480" w:lineRule="auto"/>
        <w:jc w:val="center"/>
        <w:rPr>
          <w:rFonts w:ascii="Times New Roman" w:hAnsi="Times New Roman" w:cs="Times New Roman"/>
          <w:sz w:val="24"/>
          <w:szCs w:val="24"/>
          <w:u w:val="single"/>
        </w:rPr>
      </w:pPr>
      <w:r w:rsidRPr="0068459D">
        <w:rPr>
          <w:rFonts w:ascii="Times New Roman" w:hAnsi="Times New Roman" w:cs="Times New Roman"/>
          <w:sz w:val="24"/>
          <w:szCs w:val="24"/>
          <w:u w:val="single"/>
        </w:rPr>
        <w:t xml:space="preserve">Bivariate </w:t>
      </w:r>
      <w:r w:rsidR="003B7B87" w:rsidRPr="0068459D">
        <w:rPr>
          <w:rFonts w:ascii="Times New Roman" w:hAnsi="Times New Roman" w:cs="Times New Roman"/>
          <w:sz w:val="24"/>
          <w:szCs w:val="24"/>
          <w:u w:val="single"/>
        </w:rPr>
        <w:t>Analysis</w:t>
      </w:r>
    </w:p>
    <w:p w14:paraId="67E44F6B" w14:textId="77777777" w:rsidR="0097212B" w:rsidRPr="0068459D" w:rsidRDefault="0097212B" w:rsidP="0097212B">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A bivariate analysis was conducted in order to determine whether there is a statistically significant correlation between gender and one’s place on the three scales created for the purposes of this study. While it is important to note there are two individuals in Al Éxito who do not identify with the gender binary in this survey, the vast majority of Al Éxito youth self-identified as either male or female. No statistically significant conclusion may be drawn from the analysis of two individuals, therefore this analysis focuses on the students who identified as either male or female.</w:t>
      </w:r>
    </w:p>
    <w:p w14:paraId="3CC7B122" w14:textId="6ECDCBE6" w:rsidR="00EF2013" w:rsidRPr="0068459D" w:rsidRDefault="00EF2013" w:rsidP="002D074C">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The first of </w:t>
      </w:r>
      <w:r w:rsidR="00C16A48">
        <w:rPr>
          <w:rFonts w:ascii="Times New Roman" w:hAnsi="Times New Roman" w:cs="Times New Roman"/>
          <w:sz w:val="24"/>
          <w:szCs w:val="24"/>
        </w:rPr>
        <w:t xml:space="preserve">the </w:t>
      </w:r>
      <w:r w:rsidR="0097212B" w:rsidRPr="0068459D">
        <w:rPr>
          <w:rFonts w:ascii="Times New Roman" w:hAnsi="Times New Roman" w:cs="Times New Roman"/>
          <w:sz w:val="24"/>
          <w:szCs w:val="24"/>
        </w:rPr>
        <w:t xml:space="preserve">aforementioned </w:t>
      </w:r>
      <w:r w:rsidRPr="0068459D">
        <w:rPr>
          <w:rFonts w:ascii="Times New Roman" w:hAnsi="Times New Roman" w:cs="Times New Roman"/>
          <w:sz w:val="24"/>
          <w:szCs w:val="24"/>
        </w:rPr>
        <w:t xml:space="preserve">scales is located in Table 3 and may be referred to as the Measure of Discriminatory Climate in School. This first scale includes responses to nine of the selected questions. Looking at Table 3, it is evident that the vast majority of both female and male respondents (77.4 percent) </w:t>
      </w:r>
      <w:r w:rsidR="00925F2E">
        <w:rPr>
          <w:rFonts w:ascii="Times New Roman" w:hAnsi="Times New Roman" w:cs="Times New Roman"/>
          <w:sz w:val="24"/>
          <w:szCs w:val="24"/>
        </w:rPr>
        <w:t xml:space="preserve">report experiencing </w:t>
      </w:r>
      <w:r w:rsidRPr="0068459D">
        <w:rPr>
          <w:rFonts w:ascii="Times New Roman" w:hAnsi="Times New Roman" w:cs="Times New Roman"/>
          <w:sz w:val="24"/>
          <w:szCs w:val="24"/>
        </w:rPr>
        <w:t xml:space="preserve">somewhere between a medium to very high range of discriminatory climate. Over half of both male and female student responses (55.3 and 58.8 percent, respectively) measured at least a medium degree of discriminatory climate. The second largest group measured at a high degree of discriminatory climate, at 27 percent for girls and 17.7 percent for boys. This statistically significant difference between boys and girls demonstrates that </w:t>
      </w:r>
      <w:r w:rsidR="0007363D" w:rsidRPr="0068459D">
        <w:rPr>
          <w:rFonts w:ascii="Times New Roman" w:hAnsi="Times New Roman" w:cs="Times New Roman"/>
          <w:sz w:val="24"/>
          <w:szCs w:val="24"/>
        </w:rPr>
        <w:t xml:space="preserve">overall, </w:t>
      </w:r>
      <w:r w:rsidRPr="0068459D">
        <w:rPr>
          <w:rFonts w:ascii="Times New Roman" w:hAnsi="Times New Roman" w:cs="Times New Roman"/>
          <w:sz w:val="24"/>
          <w:szCs w:val="24"/>
        </w:rPr>
        <w:t xml:space="preserve">girls in Al Éxito </w:t>
      </w:r>
      <w:r w:rsidR="00C16A48">
        <w:rPr>
          <w:rFonts w:ascii="Times New Roman" w:hAnsi="Times New Roman" w:cs="Times New Roman"/>
          <w:sz w:val="24"/>
          <w:szCs w:val="24"/>
        </w:rPr>
        <w:t>report experiencing</w:t>
      </w:r>
      <w:r w:rsidRPr="0068459D">
        <w:rPr>
          <w:rFonts w:ascii="Times New Roman" w:hAnsi="Times New Roman" w:cs="Times New Roman"/>
          <w:sz w:val="24"/>
          <w:szCs w:val="24"/>
        </w:rPr>
        <w:t xml:space="preserve"> a higher degree of discriminatory climate than boys in Al Éxito do.</w:t>
      </w:r>
    </w:p>
    <w:p w14:paraId="53E34974" w14:textId="77777777" w:rsidR="00EF2013" w:rsidRPr="0068459D" w:rsidRDefault="00EF2013" w:rsidP="002D074C">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 xml:space="preserve">The second scale is located in Table 4, titled Measure of Youth Critical Consciousness. </w:t>
      </w:r>
      <w:r w:rsidR="0051380C" w:rsidRPr="0068459D">
        <w:rPr>
          <w:rFonts w:ascii="Times New Roman" w:hAnsi="Times New Roman" w:cs="Times New Roman"/>
          <w:sz w:val="24"/>
          <w:szCs w:val="24"/>
        </w:rPr>
        <w:t xml:space="preserve">The Measure of Youth Critical Consciousness denotes whether or not students in Al Éxito have acted on their sense of critical consciousness by speaking against instances of “injustice or discrimination”, as stated in the survey prompt. This scale includes responses from three of the </w:t>
      </w:r>
      <w:r w:rsidR="0051380C" w:rsidRPr="0068459D">
        <w:rPr>
          <w:rFonts w:ascii="Times New Roman" w:hAnsi="Times New Roman" w:cs="Times New Roman"/>
          <w:sz w:val="24"/>
          <w:szCs w:val="24"/>
        </w:rPr>
        <w:lastRenderedPageBreak/>
        <w:t>selected questions. It</w:t>
      </w:r>
      <w:r w:rsidRPr="0068459D">
        <w:rPr>
          <w:rFonts w:ascii="Times New Roman" w:hAnsi="Times New Roman" w:cs="Times New Roman"/>
          <w:sz w:val="24"/>
          <w:szCs w:val="24"/>
        </w:rPr>
        <w:t xml:space="preserve"> is evident that the majority of respondents measured at a medium to high degree of critical consciousness (37. 5 and 35.9 percent total, respectively). However, there is also a small but still statistically significant difference between boys’ and girls’ responses in this scale as well. While exactly half (50 percent) of male youth in Al Éxito exhibit a</w:t>
      </w:r>
      <w:r w:rsidR="0051380C" w:rsidRPr="0068459D">
        <w:rPr>
          <w:rFonts w:ascii="Times New Roman" w:hAnsi="Times New Roman" w:cs="Times New Roman"/>
          <w:sz w:val="24"/>
          <w:szCs w:val="24"/>
        </w:rPr>
        <w:t>t least a</w:t>
      </w:r>
      <w:r w:rsidRPr="0068459D">
        <w:rPr>
          <w:rFonts w:ascii="Times New Roman" w:hAnsi="Times New Roman" w:cs="Times New Roman"/>
          <w:sz w:val="24"/>
          <w:szCs w:val="24"/>
        </w:rPr>
        <w:t xml:space="preserve"> medium degree of critical consciousness, only 29.4 percent of male youth exhibit a high level of critical consciousness</w:t>
      </w:r>
      <w:r w:rsidR="0051380C" w:rsidRPr="0068459D">
        <w:rPr>
          <w:rFonts w:ascii="Times New Roman" w:hAnsi="Times New Roman" w:cs="Times New Roman"/>
          <w:sz w:val="24"/>
          <w:szCs w:val="24"/>
        </w:rPr>
        <w:t>. Perhaps more strikingly,</w:t>
      </w:r>
      <w:r w:rsidRPr="0068459D">
        <w:rPr>
          <w:rFonts w:ascii="Times New Roman" w:hAnsi="Times New Roman" w:cs="Times New Roman"/>
          <w:sz w:val="24"/>
          <w:szCs w:val="24"/>
        </w:rPr>
        <w:t xml:space="preserve"> zero (0 percent) of male youth exhibit a very high degree of critical consciousness. In contrast, 40.2 percent of female youth exhibit a high degree of critical consciousness, and 13.8 percent of female youth exhibit a very high degree of critical consciousness.</w:t>
      </w:r>
    </w:p>
    <w:p w14:paraId="5185DAC1" w14:textId="4B691AEE" w:rsidR="00EF2013" w:rsidRPr="0068459D" w:rsidRDefault="00EF2013" w:rsidP="002D074C">
      <w:pPr>
        <w:spacing w:line="480" w:lineRule="auto"/>
        <w:ind w:firstLine="720"/>
        <w:rPr>
          <w:rFonts w:ascii="Times New Roman" w:hAnsi="Times New Roman" w:cs="Times New Roman"/>
          <w:sz w:val="24"/>
          <w:szCs w:val="24"/>
        </w:rPr>
      </w:pPr>
      <w:r w:rsidRPr="0068459D">
        <w:rPr>
          <w:rFonts w:ascii="Times New Roman" w:hAnsi="Times New Roman" w:cs="Times New Roman"/>
          <w:sz w:val="24"/>
          <w:szCs w:val="24"/>
        </w:rPr>
        <w:t>The third scale is located in Table 5, titled Measure of Youth Rejection of Discrimination. Note that this scale is not an aggregate of questions, but is rather a singular question that was ori</w:t>
      </w:r>
      <w:r w:rsidR="0051380C" w:rsidRPr="0068459D">
        <w:rPr>
          <w:rFonts w:ascii="Times New Roman" w:hAnsi="Times New Roman" w:cs="Times New Roman"/>
          <w:sz w:val="24"/>
          <w:szCs w:val="24"/>
        </w:rPr>
        <w:t>ginally included in the survey. The</w:t>
      </w:r>
      <w:r w:rsidRPr="0068459D">
        <w:rPr>
          <w:rFonts w:ascii="Times New Roman" w:hAnsi="Times New Roman" w:cs="Times New Roman"/>
          <w:sz w:val="24"/>
          <w:szCs w:val="24"/>
        </w:rPr>
        <w:t xml:space="preserve"> question is, “Have you spoken up when you saw discrimination?”  Youth responded if they “have done this”, are “planning to do this”, “might do this”, or “don’t think” [they] would do this”. The answers to this question reveal that while the majority of all </w:t>
      </w:r>
      <w:r w:rsidR="00925F2E">
        <w:rPr>
          <w:rFonts w:ascii="Times New Roman" w:hAnsi="Times New Roman" w:cs="Times New Roman"/>
          <w:sz w:val="24"/>
          <w:szCs w:val="24"/>
        </w:rPr>
        <w:t xml:space="preserve">Al Éxito </w:t>
      </w:r>
      <w:r w:rsidRPr="0068459D">
        <w:rPr>
          <w:rFonts w:ascii="Times New Roman" w:hAnsi="Times New Roman" w:cs="Times New Roman"/>
          <w:sz w:val="24"/>
          <w:szCs w:val="24"/>
        </w:rPr>
        <w:t>youth (33.6 percent) claim to plan on speaking up when they s</w:t>
      </w:r>
      <w:r w:rsidR="00925F2E">
        <w:rPr>
          <w:rFonts w:ascii="Times New Roman" w:hAnsi="Times New Roman" w:cs="Times New Roman"/>
          <w:sz w:val="24"/>
          <w:szCs w:val="24"/>
        </w:rPr>
        <w:t>ee</w:t>
      </w:r>
      <w:r w:rsidRPr="0068459D">
        <w:rPr>
          <w:rFonts w:ascii="Times New Roman" w:hAnsi="Times New Roman" w:cs="Times New Roman"/>
          <w:sz w:val="24"/>
          <w:szCs w:val="24"/>
        </w:rPr>
        <w:t xml:space="preserve"> discrimination, only 29.3 percent actually have. Also notable is that </w:t>
      </w:r>
      <w:r w:rsidR="0051380C" w:rsidRPr="0068459D">
        <w:rPr>
          <w:rFonts w:ascii="Times New Roman" w:hAnsi="Times New Roman" w:cs="Times New Roman"/>
          <w:sz w:val="24"/>
          <w:szCs w:val="24"/>
        </w:rPr>
        <w:t>7.5 percent more girls than boys have spoken up about discrimination. (T</w:t>
      </w:r>
      <w:r w:rsidRPr="0068459D">
        <w:rPr>
          <w:rFonts w:ascii="Times New Roman" w:hAnsi="Times New Roman" w:cs="Times New Roman"/>
          <w:sz w:val="24"/>
          <w:szCs w:val="24"/>
        </w:rPr>
        <w:t>hat would be 31 percent of girls versus 23.5 percent of boys.</w:t>
      </w:r>
      <w:r w:rsidR="0051380C" w:rsidRPr="0068459D">
        <w:rPr>
          <w:rFonts w:ascii="Times New Roman" w:hAnsi="Times New Roman" w:cs="Times New Roman"/>
          <w:sz w:val="24"/>
          <w:szCs w:val="24"/>
        </w:rPr>
        <w:t xml:space="preserve">) All in all, these findings demonstrate a subtle but significant difference in the willingness of Al Éxito boys and girls to </w:t>
      </w:r>
      <w:r w:rsidR="00F43BDB" w:rsidRPr="0068459D">
        <w:rPr>
          <w:rFonts w:ascii="Times New Roman" w:hAnsi="Times New Roman" w:cs="Times New Roman"/>
          <w:sz w:val="24"/>
          <w:szCs w:val="24"/>
        </w:rPr>
        <w:t xml:space="preserve">act on </w:t>
      </w:r>
      <w:r w:rsidR="0051380C" w:rsidRPr="0068459D">
        <w:rPr>
          <w:rFonts w:ascii="Times New Roman" w:hAnsi="Times New Roman" w:cs="Times New Roman"/>
          <w:sz w:val="24"/>
          <w:szCs w:val="24"/>
        </w:rPr>
        <w:t>principles of critical consciousness in school.</w:t>
      </w:r>
    </w:p>
    <w:p w14:paraId="1726025F" w14:textId="77777777" w:rsidR="00955F1F" w:rsidRPr="0068459D" w:rsidRDefault="00955F1F" w:rsidP="005B4370">
      <w:pPr>
        <w:rPr>
          <w:rFonts w:ascii="Times New Roman" w:hAnsi="Times New Roman" w:cs="Times New Roman"/>
          <w:sz w:val="24"/>
          <w:szCs w:val="24"/>
        </w:rPr>
      </w:pPr>
      <w:r w:rsidRPr="0068459D">
        <w:rPr>
          <w:rFonts w:ascii="Times New Roman" w:hAnsi="Times New Roman" w:cs="Times New Roman"/>
          <w:b/>
          <w:sz w:val="24"/>
          <w:szCs w:val="24"/>
          <w:u w:val="single"/>
        </w:rPr>
        <w:br w:type="page"/>
      </w:r>
    </w:p>
    <w:p w14:paraId="2835AB57" w14:textId="77777777" w:rsidR="003B7B87" w:rsidRPr="0068459D" w:rsidRDefault="00711D02" w:rsidP="00051712">
      <w:pPr>
        <w:spacing w:before="240" w:after="0" w:line="480" w:lineRule="auto"/>
        <w:jc w:val="center"/>
        <w:rPr>
          <w:rFonts w:ascii="Times New Roman" w:hAnsi="Times New Roman" w:cs="Times New Roman"/>
          <w:b/>
          <w:sz w:val="24"/>
          <w:szCs w:val="24"/>
          <w:u w:val="single"/>
        </w:rPr>
      </w:pPr>
      <w:r w:rsidRPr="0068459D">
        <w:rPr>
          <w:rFonts w:ascii="Times New Roman" w:hAnsi="Times New Roman" w:cs="Times New Roman"/>
          <w:b/>
          <w:sz w:val="24"/>
          <w:szCs w:val="24"/>
          <w:u w:val="single"/>
        </w:rPr>
        <w:lastRenderedPageBreak/>
        <w:t>DISCUSSION:</w:t>
      </w:r>
    </w:p>
    <w:p w14:paraId="2DFADE41" w14:textId="3DE35BDF" w:rsidR="0007363D" w:rsidRPr="0068459D" w:rsidRDefault="008D2964" w:rsidP="0007363D">
      <w:pPr>
        <w:spacing w:line="480" w:lineRule="auto"/>
        <w:ind w:firstLine="630"/>
        <w:rPr>
          <w:rFonts w:ascii="Times New Roman" w:hAnsi="Times New Roman" w:cs="Times New Roman"/>
          <w:sz w:val="24"/>
          <w:szCs w:val="24"/>
        </w:rPr>
      </w:pPr>
      <w:r w:rsidRPr="0068459D">
        <w:rPr>
          <w:rFonts w:ascii="Times New Roman" w:hAnsi="Times New Roman" w:cs="Times New Roman"/>
          <w:sz w:val="24"/>
          <w:szCs w:val="24"/>
        </w:rPr>
        <w:t xml:space="preserve">One </w:t>
      </w:r>
      <w:r w:rsidR="00EF2013" w:rsidRPr="0068459D">
        <w:rPr>
          <w:rFonts w:ascii="Times New Roman" w:hAnsi="Times New Roman" w:cs="Times New Roman"/>
          <w:sz w:val="24"/>
          <w:szCs w:val="24"/>
        </w:rPr>
        <w:t xml:space="preserve">cannot definitively state based off this data alone that young women in Al Éxito are </w:t>
      </w:r>
      <w:r w:rsidR="00D658CA" w:rsidRPr="0068459D">
        <w:rPr>
          <w:rFonts w:ascii="Times New Roman" w:hAnsi="Times New Roman" w:cs="Times New Roman"/>
          <w:sz w:val="24"/>
          <w:szCs w:val="24"/>
        </w:rPr>
        <w:t>exposed to discrimination against Latino</w:t>
      </w:r>
      <w:r w:rsidR="006061E2" w:rsidRPr="0068459D">
        <w:rPr>
          <w:rFonts w:ascii="Times New Roman" w:hAnsi="Times New Roman" w:cs="Times New Roman"/>
          <w:sz w:val="24"/>
          <w:szCs w:val="24"/>
        </w:rPr>
        <w:t>/a</w:t>
      </w:r>
      <w:r w:rsidR="00D658CA" w:rsidRPr="0068459D">
        <w:rPr>
          <w:rFonts w:ascii="Times New Roman" w:hAnsi="Times New Roman" w:cs="Times New Roman"/>
          <w:sz w:val="24"/>
          <w:szCs w:val="24"/>
        </w:rPr>
        <w:t xml:space="preserve">s more than their male counterparts. While that may be one interpretation of the data, </w:t>
      </w:r>
      <w:r w:rsidR="00AA71AE">
        <w:rPr>
          <w:rFonts w:ascii="Times New Roman" w:hAnsi="Times New Roman" w:cs="Times New Roman"/>
          <w:sz w:val="24"/>
          <w:szCs w:val="24"/>
        </w:rPr>
        <w:t xml:space="preserve">interviews with youth and </w:t>
      </w:r>
      <w:r w:rsidR="00D658CA" w:rsidRPr="0068459D">
        <w:rPr>
          <w:rFonts w:ascii="Times New Roman" w:hAnsi="Times New Roman" w:cs="Times New Roman"/>
          <w:sz w:val="24"/>
          <w:szCs w:val="24"/>
        </w:rPr>
        <w:t>par</w:t>
      </w:r>
      <w:r w:rsidR="00444E84">
        <w:rPr>
          <w:rFonts w:ascii="Times New Roman" w:hAnsi="Times New Roman" w:cs="Times New Roman"/>
          <w:sz w:val="24"/>
          <w:szCs w:val="24"/>
        </w:rPr>
        <w:t xml:space="preserve">ticipant observation in schools </w:t>
      </w:r>
      <w:r w:rsidR="00D658CA" w:rsidRPr="0068459D">
        <w:rPr>
          <w:rFonts w:ascii="Times New Roman" w:hAnsi="Times New Roman" w:cs="Times New Roman"/>
          <w:sz w:val="24"/>
          <w:szCs w:val="24"/>
        </w:rPr>
        <w:t xml:space="preserve">would be necessary to confirm whether or not the young women in Al Éxito </w:t>
      </w:r>
      <w:r w:rsidR="00AA71AE">
        <w:rPr>
          <w:rFonts w:ascii="Times New Roman" w:hAnsi="Times New Roman" w:cs="Times New Roman"/>
          <w:sz w:val="24"/>
          <w:szCs w:val="24"/>
        </w:rPr>
        <w:t>actually</w:t>
      </w:r>
      <w:r w:rsidR="0007363D" w:rsidRPr="0068459D">
        <w:rPr>
          <w:rFonts w:ascii="Times New Roman" w:hAnsi="Times New Roman" w:cs="Times New Roman"/>
          <w:sz w:val="24"/>
          <w:szCs w:val="24"/>
        </w:rPr>
        <w:t xml:space="preserve"> </w:t>
      </w:r>
      <w:r w:rsidR="00D658CA" w:rsidRPr="0068459D">
        <w:rPr>
          <w:rFonts w:ascii="Times New Roman" w:hAnsi="Times New Roman" w:cs="Times New Roman"/>
          <w:sz w:val="24"/>
          <w:szCs w:val="24"/>
        </w:rPr>
        <w:t>experience a higher degree of discrimination against Latino/as than the young men in Al Éxito do.</w:t>
      </w:r>
      <w:r w:rsidR="0007363D" w:rsidRPr="0068459D">
        <w:rPr>
          <w:rFonts w:ascii="Times New Roman" w:hAnsi="Times New Roman" w:cs="Times New Roman"/>
          <w:sz w:val="24"/>
          <w:szCs w:val="24"/>
        </w:rPr>
        <w:t xml:space="preserve"> </w:t>
      </w:r>
      <w:r w:rsidR="003321FF">
        <w:rPr>
          <w:rFonts w:ascii="Times New Roman" w:hAnsi="Times New Roman" w:cs="Times New Roman"/>
          <w:sz w:val="24"/>
          <w:szCs w:val="24"/>
        </w:rPr>
        <w:t>Comparing</w:t>
      </w:r>
      <w:r w:rsidR="00984E6A">
        <w:rPr>
          <w:rFonts w:ascii="Times New Roman" w:hAnsi="Times New Roman" w:cs="Times New Roman"/>
          <w:sz w:val="24"/>
          <w:szCs w:val="24"/>
        </w:rPr>
        <w:t xml:space="preserve"> </w:t>
      </w:r>
      <w:r w:rsidR="00444E84">
        <w:rPr>
          <w:rFonts w:ascii="Times New Roman" w:hAnsi="Times New Roman" w:cs="Times New Roman"/>
          <w:sz w:val="24"/>
          <w:szCs w:val="24"/>
        </w:rPr>
        <w:t>the degree of discriminatory climate</w:t>
      </w:r>
      <w:r w:rsidR="00236953">
        <w:rPr>
          <w:rFonts w:ascii="Times New Roman" w:hAnsi="Times New Roman" w:cs="Times New Roman"/>
          <w:sz w:val="24"/>
          <w:szCs w:val="24"/>
        </w:rPr>
        <w:t xml:space="preserve"> Al Éxito students report </w:t>
      </w:r>
      <w:r w:rsidR="00F85AA9">
        <w:rPr>
          <w:rFonts w:ascii="Times New Roman" w:hAnsi="Times New Roman" w:cs="Times New Roman"/>
          <w:sz w:val="24"/>
          <w:szCs w:val="24"/>
        </w:rPr>
        <w:t>to</w:t>
      </w:r>
      <w:r w:rsidR="00444E84">
        <w:rPr>
          <w:rFonts w:ascii="Times New Roman" w:hAnsi="Times New Roman" w:cs="Times New Roman"/>
          <w:sz w:val="24"/>
          <w:szCs w:val="24"/>
        </w:rPr>
        <w:t xml:space="preserve"> observations of discriminatory climate in </w:t>
      </w:r>
      <w:r w:rsidR="00F85AA9">
        <w:rPr>
          <w:rFonts w:ascii="Times New Roman" w:hAnsi="Times New Roman" w:cs="Times New Roman"/>
          <w:sz w:val="24"/>
          <w:szCs w:val="24"/>
        </w:rPr>
        <w:t xml:space="preserve">Iowan </w:t>
      </w:r>
      <w:r w:rsidR="00444E84">
        <w:rPr>
          <w:rFonts w:ascii="Times New Roman" w:hAnsi="Times New Roman" w:cs="Times New Roman"/>
          <w:sz w:val="24"/>
          <w:szCs w:val="24"/>
        </w:rPr>
        <w:t>school</w:t>
      </w:r>
      <w:r w:rsidR="00F85AA9">
        <w:rPr>
          <w:rFonts w:ascii="Times New Roman" w:hAnsi="Times New Roman" w:cs="Times New Roman"/>
          <w:sz w:val="24"/>
          <w:szCs w:val="24"/>
        </w:rPr>
        <w:t>s</w:t>
      </w:r>
      <w:r w:rsidR="00444E84">
        <w:rPr>
          <w:rFonts w:ascii="Times New Roman" w:hAnsi="Times New Roman" w:cs="Times New Roman"/>
          <w:sz w:val="24"/>
          <w:szCs w:val="24"/>
        </w:rPr>
        <w:t xml:space="preserve"> </w:t>
      </w:r>
      <w:r w:rsidR="00AD500F" w:rsidRPr="0068459D">
        <w:rPr>
          <w:rFonts w:ascii="Times New Roman" w:hAnsi="Times New Roman" w:cs="Times New Roman"/>
          <w:sz w:val="24"/>
          <w:szCs w:val="24"/>
        </w:rPr>
        <w:t xml:space="preserve">would be an area of future study. </w:t>
      </w:r>
      <w:r w:rsidR="00A825F5">
        <w:rPr>
          <w:rFonts w:ascii="Times New Roman" w:hAnsi="Times New Roman" w:cs="Times New Roman"/>
          <w:sz w:val="24"/>
          <w:szCs w:val="24"/>
        </w:rPr>
        <w:t>That being said,</w:t>
      </w:r>
      <w:r w:rsidR="0007363D" w:rsidRPr="0068459D">
        <w:rPr>
          <w:rFonts w:ascii="Times New Roman" w:hAnsi="Times New Roman" w:cs="Times New Roman"/>
          <w:sz w:val="24"/>
          <w:szCs w:val="24"/>
        </w:rPr>
        <w:t xml:space="preserve"> this research alone </w:t>
      </w:r>
      <w:r w:rsidR="00A825F5">
        <w:rPr>
          <w:rFonts w:ascii="Times New Roman" w:hAnsi="Times New Roman" w:cs="Times New Roman"/>
          <w:sz w:val="24"/>
          <w:szCs w:val="24"/>
        </w:rPr>
        <w:t>demonstrates</w:t>
      </w:r>
      <w:r w:rsidR="0007363D" w:rsidRPr="0068459D">
        <w:rPr>
          <w:rFonts w:ascii="Times New Roman" w:hAnsi="Times New Roman" w:cs="Times New Roman"/>
          <w:sz w:val="24"/>
          <w:szCs w:val="24"/>
        </w:rPr>
        <w:t xml:space="preserve"> that the female youth in Al Éxito </w:t>
      </w:r>
      <w:r w:rsidR="00AA71AE">
        <w:rPr>
          <w:rFonts w:ascii="Times New Roman" w:hAnsi="Times New Roman" w:cs="Times New Roman"/>
          <w:sz w:val="24"/>
          <w:szCs w:val="24"/>
        </w:rPr>
        <w:t xml:space="preserve">do </w:t>
      </w:r>
      <w:r w:rsidR="00925F2E">
        <w:rPr>
          <w:rFonts w:ascii="Times New Roman" w:hAnsi="Times New Roman" w:cs="Times New Roman"/>
          <w:sz w:val="24"/>
          <w:szCs w:val="24"/>
        </w:rPr>
        <w:t>report</w:t>
      </w:r>
      <w:r w:rsidR="0007363D" w:rsidRPr="0068459D">
        <w:rPr>
          <w:rFonts w:ascii="Times New Roman" w:hAnsi="Times New Roman" w:cs="Times New Roman"/>
          <w:sz w:val="24"/>
          <w:szCs w:val="24"/>
        </w:rPr>
        <w:t xml:space="preserve"> experienc</w:t>
      </w:r>
      <w:r w:rsidR="00925F2E">
        <w:rPr>
          <w:rFonts w:ascii="Times New Roman" w:hAnsi="Times New Roman" w:cs="Times New Roman"/>
          <w:sz w:val="24"/>
          <w:szCs w:val="24"/>
        </w:rPr>
        <w:t xml:space="preserve">ing </w:t>
      </w:r>
      <w:r w:rsidR="0007363D" w:rsidRPr="0068459D">
        <w:rPr>
          <w:rFonts w:ascii="Times New Roman" w:hAnsi="Times New Roman" w:cs="Times New Roman"/>
          <w:sz w:val="24"/>
          <w:szCs w:val="24"/>
        </w:rPr>
        <w:t xml:space="preserve">discrimination more often than the male youth do. </w:t>
      </w:r>
      <w:r w:rsidR="00A825F5">
        <w:rPr>
          <w:rFonts w:ascii="Times New Roman" w:hAnsi="Times New Roman" w:cs="Times New Roman"/>
          <w:sz w:val="24"/>
          <w:szCs w:val="24"/>
        </w:rPr>
        <w:t>It is also evident that the</w:t>
      </w:r>
      <w:r w:rsidR="0007363D" w:rsidRPr="0068459D">
        <w:rPr>
          <w:rFonts w:ascii="Times New Roman" w:hAnsi="Times New Roman" w:cs="Times New Roman"/>
          <w:sz w:val="24"/>
          <w:szCs w:val="24"/>
        </w:rPr>
        <w:t xml:space="preserve"> young women </w:t>
      </w:r>
      <w:r w:rsidR="00A127EA">
        <w:rPr>
          <w:rFonts w:ascii="Times New Roman" w:hAnsi="Times New Roman" w:cs="Times New Roman"/>
          <w:sz w:val="24"/>
          <w:szCs w:val="24"/>
        </w:rPr>
        <w:t>of Al Éxito</w:t>
      </w:r>
      <w:r w:rsidR="00B54147">
        <w:rPr>
          <w:rFonts w:ascii="Times New Roman" w:hAnsi="Times New Roman" w:cs="Times New Roman"/>
          <w:sz w:val="24"/>
          <w:szCs w:val="24"/>
        </w:rPr>
        <w:t xml:space="preserve"> </w:t>
      </w:r>
      <w:r w:rsidR="0007363D" w:rsidRPr="0068459D">
        <w:rPr>
          <w:rFonts w:ascii="Times New Roman" w:hAnsi="Times New Roman" w:cs="Times New Roman"/>
          <w:sz w:val="24"/>
          <w:szCs w:val="24"/>
        </w:rPr>
        <w:t>have developed a greater degree of critical consciousness than their male counterparts.</w:t>
      </w:r>
    </w:p>
    <w:p w14:paraId="0C2D3F8E" w14:textId="32F53619" w:rsidR="00B54147" w:rsidRPr="0068459D" w:rsidRDefault="00E54E40" w:rsidP="00B54147">
      <w:pPr>
        <w:spacing w:after="0" w:line="480" w:lineRule="auto"/>
        <w:ind w:firstLine="630"/>
        <w:rPr>
          <w:rFonts w:ascii="Times New Roman" w:hAnsi="Times New Roman" w:cs="Times New Roman"/>
          <w:sz w:val="24"/>
          <w:szCs w:val="24"/>
        </w:rPr>
      </w:pPr>
      <w:r>
        <w:rPr>
          <w:rFonts w:ascii="Times New Roman" w:hAnsi="Times New Roman" w:cs="Times New Roman"/>
          <w:sz w:val="24"/>
          <w:szCs w:val="24"/>
        </w:rPr>
        <w:t xml:space="preserve">With the possibility that </w:t>
      </w:r>
      <w:r w:rsidR="003D3163">
        <w:rPr>
          <w:rFonts w:ascii="Times New Roman" w:hAnsi="Times New Roman" w:cs="Times New Roman"/>
          <w:sz w:val="24"/>
          <w:szCs w:val="24"/>
        </w:rPr>
        <w:t xml:space="preserve">Al Éxito’s </w:t>
      </w:r>
      <w:r>
        <w:rPr>
          <w:rFonts w:ascii="Times New Roman" w:hAnsi="Times New Roman" w:cs="Times New Roman"/>
          <w:sz w:val="24"/>
          <w:szCs w:val="24"/>
        </w:rPr>
        <w:t xml:space="preserve">Latina youth experience more discrimination than </w:t>
      </w:r>
      <w:r w:rsidR="003D3163">
        <w:rPr>
          <w:rFonts w:ascii="Times New Roman" w:hAnsi="Times New Roman" w:cs="Times New Roman"/>
          <w:sz w:val="24"/>
          <w:szCs w:val="24"/>
        </w:rPr>
        <w:t xml:space="preserve">their </w:t>
      </w:r>
      <w:r>
        <w:rPr>
          <w:rFonts w:ascii="Times New Roman" w:hAnsi="Times New Roman" w:cs="Times New Roman"/>
          <w:sz w:val="24"/>
          <w:szCs w:val="24"/>
        </w:rPr>
        <w:t xml:space="preserve">Latino youth set aside </w:t>
      </w:r>
      <w:r w:rsidR="00AA71AE">
        <w:rPr>
          <w:rFonts w:ascii="Times New Roman" w:hAnsi="Times New Roman" w:cs="Times New Roman"/>
          <w:sz w:val="24"/>
          <w:szCs w:val="24"/>
        </w:rPr>
        <w:t xml:space="preserve">for </w:t>
      </w:r>
      <w:r>
        <w:rPr>
          <w:rFonts w:ascii="Times New Roman" w:hAnsi="Times New Roman" w:cs="Times New Roman"/>
          <w:sz w:val="24"/>
          <w:szCs w:val="24"/>
        </w:rPr>
        <w:t>further study, t</w:t>
      </w:r>
      <w:r w:rsidR="0007363D" w:rsidRPr="0068459D">
        <w:rPr>
          <w:rFonts w:ascii="Times New Roman" w:hAnsi="Times New Roman" w:cs="Times New Roman"/>
          <w:sz w:val="24"/>
          <w:szCs w:val="24"/>
        </w:rPr>
        <w:t xml:space="preserve">here are </w:t>
      </w:r>
      <w:r>
        <w:rPr>
          <w:rFonts w:ascii="Times New Roman" w:hAnsi="Times New Roman" w:cs="Times New Roman"/>
          <w:sz w:val="24"/>
          <w:szCs w:val="24"/>
        </w:rPr>
        <w:t xml:space="preserve">other </w:t>
      </w:r>
      <w:r w:rsidR="0007363D" w:rsidRPr="0068459D">
        <w:rPr>
          <w:rFonts w:ascii="Times New Roman" w:hAnsi="Times New Roman" w:cs="Times New Roman"/>
          <w:sz w:val="24"/>
          <w:szCs w:val="24"/>
        </w:rPr>
        <w:t xml:space="preserve">reasons why the young women of Al Éxito </w:t>
      </w:r>
      <w:r w:rsidR="00FB2819">
        <w:rPr>
          <w:rFonts w:ascii="Times New Roman" w:hAnsi="Times New Roman" w:cs="Times New Roman"/>
          <w:sz w:val="24"/>
          <w:szCs w:val="24"/>
        </w:rPr>
        <w:t xml:space="preserve">may </w:t>
      </w:r>
      <w:r w:rsidR="004454BF">
        <w:rPr>
          <w:rFonts w:ascii="Times New Roman" w:hAnsi="Times New Roman" w:cs="Times New Roman"/>
          <w:sz w:val="24"/>
          <w:szCs w:val="24"/>
        </w:rPr>
        <w:t>report experiencing</w:t>
      </w:r>
      <w:r w:rsidR="00DB34C4">
        <w:rPr>
          <w:rFonts w:ascii="Times New Roman" w:hAnsi="Times New Roman" w:cs="Times New Roman"/>
          <w:sz w:val="24"/>
          <w:szCs w:val="24"/>
        </w:rPr>
        <w:t xml:space="preserve"> a higher degree of</w:t>
      </w:r>
      <w:r w:rsidR="0007363D" w:rsidRPr="0068459D">
        <w:rPr>
          <w:rFonts w:ascii="Times New Roman" w:hAnsi="Times New Roman" w:cs="Times New Roman"/>
          <w:sz w:val="24"/>
          <w:szCs w:val="24"/>
        </w:rPr>
        <w:t xml:space="preserve"> discrimination than the young men </w:t>
      </w:r>
      <w:r w:rsidR="00DB34C4">
        <w:rPr>
          <w:rFonts w:ascii="Times New Roman" w:hAnsi="Times New Roman" w:cs="Times New Roman"/>
          <w:sz w:val="24"/>
          <w:szCs w:val="24"/>
        </w:rPr>
        <w:t>report</w:t>
      </w:r>
      <w:r w:rsidR="00F3695B" w:rsidRPr="0068459D">
        <w:rPr>
          <w:rFonts w:ascii="Times New Roman" w:hAnsi="Times New Roman" w:cs="Times New Roman"/>
          <w:sz w:val="24"/>
          <w:szCs w:val="24"/>
        </w:rPr>
        <w:t xml:space="preserve">. These reasons would also account for the higher degree of critical consciousness exhibited by the female respondents </w:t>
      </w:r>
      <w:r w:rsidR="003C5DD3">
        <w:rPr>
          <w:rFonts w:ascii="Times New Roman" w:hAnsi="Times New Roman" w:cs="Times New Roman"/>
          <w:sz w:val="24"/>
          <w:szCs w:val="24"/>
        </w:rPr>
        <w:t>in</w:t>
      </w:r>
      <w:r w:rsidR="00F3695B" w:rsidRPr="0068459D">
        <w:rPr>
          <w:rFonts w:ascii="Times New Roman" w:hAnsi="Times New Roman" w:cs="Times New Roman"/>
          <w:sz w:val="24"/>
          <w:szCs w:val="24"/>
        </w:rPr>
        <w:t xml:space="preserve"> this survey</w:t>
      </w:r>
      <w:r w:rsidR="0007363D" w:rsidRPr="0068459D">
        <w:rPr>
          <w:rFonts w:ascii="Times New Roman" w:hAnsi="Times New Roman" w:cs="Times New Roman"/>
          <w:sz w:val="24"/>
          <w:szCs w:val="24"/>
        </w:rPr>
        <w:t>.</w:t>
      </w:r>
      <w:r w:rsidR="005841D8">
        <w:rPr>
          <w:rFonts w:ascii="Times New Roman" w:hAnsi="Times New Roman" w:cs="Times New Roman"/>
          <w:sz w:val="24"/>
          <w:szCs w:val="24"/>
        </w:rPr>
        <w:t xml:space="preserve"> </w:t>
      </w:r>
      <w:r w:rsidR="00E60BC9">
        <w:rPr>
          <w:rFonts w:ascii="Times New Roman" w:hAnsi="Times New Roman" w:cs="Times New Roman"/>
          <w:sz w:val="24"/>
          <w:szCs w:val="24"/>
        </w:rPr>
        <w:t xml:space="preserve">One of these </w:t>
      </w:r>
      <w:r w:rsidR="003C5DD3">
        <w:rPr>
          <w:rFonts w:ascii="Times New Roman" w:hAnsi="Times New Roman" w:cs="Times New Roman"/>
          <w:sz w:val="24"/>
          <w:szCs w:val="24"/>
        </w:rPr>
        <w:t>reason</w:t>
      </w:r>
      <w:r w:rsidR="00E60BC9">
        <w:rPr>
          <w:rFonts w:ascii="Times New Roman" w:hAnsi="Times New Roman" w:cs="Times New Roman"/>
          <w:sz w:val="24"/>
          <w:szCs w:val="24"/>
        </w:rPr>
        <w:t>s</w:t>
      </w:r>
      <w:r w:rsidR="003C5DD3">
        <w:rPr>
          <w:rFonts w:ascii="Times New Roman" w:hAnsi="Times New Roman" w:cs="Times New Roman"/>
          <w:sz w:val="24"/>
          <w:szCs w:val="24"/>
        </w:rPr>
        <w:t xml:space="preserve"> may be</w:t>
      </w:r>
      <w:r w:rsidR="00D658CA" w:rsidRPr="0068459D">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F3695B" w:rsidRPr="0068459D">
        <w:rPr>
          <w:rFonts w:ascii="Times New Roman" w:hAnsi="Times New Roman" w:cs="Times New Roman"/>
          <w:sz w:val="24"/>
          <w:szCs w:val="24"/>
        </w:rPr>
        <w:t xml:space="preserve">young women </w:t>
      </w:r>
      <w:r>
        <w:rPr>
          <w:rFonts w:ascii="Times New Roman" w:hAnsi="Times New Roman" w:cs="Times New Roman"/>
          <w:sz w:val="24"/>
          <w:szCs w:val="24"/>
        </w:rPr>
        <w:t xml:space="preserve">of Al Éxito </w:t>
      </w:r>
      <w:r w:rsidR="00F3695B" w:rsidRPr="0068459D">
        <w:rPr>
          <w:rFonts w:ascii="Times New Roman" w:hAnsi="Times New Roman" w:cs="Times New Roman"/>
          <w:sz w:val="24"/>
          <w:szCs w:val="24"/>
        </w:rPr>
        <w:t>are more perceptive of the types of behaviors this study defines as discrimination</w:t>
      </w:r>
      <w:r w:rsidR="00E60BC9">
        <w:rPr>
          <w:rFonts w:ascii="Times New Roman" w:hAnsi="Times New Roman" w:cs="Times New Roman"/>
          <w:sz w:val="24"/>
          <w:szCs w:val="24"/>
        </w:rPr>
        <w:t>, and consequently exhibit a higher degree of critical consciousness according to the standards defined in this study</w:t>
      </w:r>
      <w:r w:rsidR="00F3695B" w:rsidRPr="0068459D">
        <w:rPr>
          <w:rFonts w:ascii="Times New Roman" w:hAnsi="Times New Roman" w:cs="Times New Roman"/>
          <w:sz w:val="24"/>
          <w:szCs w:val="24"/>
        </w:rPr>
        <w:t>.</w:t>
      </w:r>
      <w:r w:rsidR="00AD500F" w:rsidRPr="0068459D">
        <w:rPr>
          <w:rFonts w:ascii="Times New Roman" w:hAnsi="Times New Roman" w:cs="Times New Roman"/>
          <w:sz w:val="24"/>
          <w:szCs w:val="24"/>
        </w:rPr>
        <w:t xml:space="preserve"> However, </w:t>
      </w:r>
      <w:r w:rsidR="00E60BC9">
        <w:rPr>
          <w:rFonts w:ascii="Times New Roman" w:hAnsi="Times New Roman" w:cs="Times New Roman"/>
          <w:sz w:val="24"/>
          <w:szCs w:val="24"/>
        </w:rPr>
        <w:t>another reason may be</w:t>
      </w:r>
      <w:r w:rsidR="00AD500F" w:rsidRPr="0068459D">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AD500F" w:rsidRPr="0068459D">
        <w:rPr>
          <w:rFonts w:ascii="Times New Roman" w:hAnsi="Times New Roman" w:cs="Times New Roman"/>
          <w:sz w:val="24"/>
          <w:szCs w:val="24"/>
        </w:rPr>
        <w:t xml:space="preserve">young women simply report discrimination more frequently than </w:t>
      </w:r>
      <w:r>
        <w:rPr>
          <w:rFonts w:ascii="Times New Roman" w:hAnsi="Times New Roman" w:cs="Times New Roman"/>
          <w:sz w:val="24"/>
          <w:szCs w:val="24"/>
        </w:rPr>
        <w:t xml:space="preserve">the </w:t>
      </w:r>
      <w:r w:rsidR="00AD500F" w:rsidRPr="0068459D">
        <w:rPr>
          <w:rFonts w:ascii="Times New Roman" w:hAnsi="Times New Roman" w:cs="Times New Roman"/>
          <w:sz w:val="24"/>
          <w:szCs w:val="24"/>
        </w:rPr>
        <w:t xml:space="preserve">young men do. </w:t>
      </w:r>
      <w:r w:rsidR="00D658CA" w:rsidRPr="0068459D">
        <w:rPr>
          <w:rFonts w:ascii="Times New Roman" w:hAnsi="Times New Roman" w:cs="Times New Roman"/>
          <w:sz w:val="24"/>
          <w:szCs w:val="24"/>
        </w:rPr>
        <w:t>I</w:t>
      </w:r>
      <w:r>
        <w:rPr>
          <w:rFonts w:ascii="Times New Roman" w:hAnsi="Times New Roman" w:cs="Times New Roman"/>
          <w:sz w:val="24"/>
          <w:szCs w:val="24"/>
        </w:rPr>
        <w:t>n that case, it</w:t>
      </w:r>
      <w:r w:rsidR="008D2964" w:rsidRPr="0068459D">
        <w:rPr>
          <w:rFonts w:ascii="Times New Roman" w:hAnsi="Times New Roman" w:cs="Times New Roman"/>
          <w:sz w:val="24"/>
          <w:szCs w:val="24"/>
        </w:rPr>
        <w:t xml:space="preserve"> is possible that</w:t>
      </w:r>
      <w:r w:rsidR="00AD500F" w:rsidRPr="0068459D">
        <w:rPr>
          <w:rFonts w:ascii="Times New Roman" w:hAnsi="Times New Roman" w:cs="Times New Roman"/>
          <w:sz w:val="24"/>
          <w:szCs w:val="24"/>
        </w:rPr>
        <w:t xml:space="preserve"> </w:t>
      </w:r>
      <w:r w:rsidR="002D7C79">
        <w:rPr>
          <w:rFonts w:ascii="Times New Roman" w:hAnsi="Times New Roman" w:cs="Times New Roman"/>
          <w:sz w:val="24"/>
          <w:szCs w:val="24"/>
        </w:rPr>
        <w:t xml:space="preserve">the </w:t>
      </w:r>
      <w:r w:rsidR="00D5122F">
        <w:rPr>
          <w:rFonts w:ascii="Times New Roman" w:hAnsi="Times New Roman" w:cs="Times New Roman"/>
          <w:sz w:val="24"/>
          <w:szCs w:val="24"/>
        </w:rPr>
        <w:t>Latina students feel</w:t>
      </w:r>
      <w:r w:rsidR="008D2964" w:rsidRPr="0068459D">
        <w:rPr>
          <w:rFonts w:ascii="Times New Roman" w:hAnsi="Times New Roman" w:cs="Times New Roman"/>
          <w:sz w:val="24"/>
          <w:szCs w:val="24"/>
        </w:rPr>
        <w:t xml:space="preserve"> </w:t>
      </w:r>
      <w:r w:rsidR="005B4370" w:rsidRPr="0068459D">
        <w:rPr>
          <w:rFonts w:ascii="Times New Roman" w:hAnsi="Times New Roman" w:cs="Times New Roman"/>
          <w:sz w:val="24"/>
          <w:szCs w:val="24"/>
        </w:rPr>
        <w:t xml:space="preserve">more comfortable admitting that they </w:t>
      </w:r>
      <w:r w:rsidR="00D658CA" w:rsidRPr="0068459D">
        <w:rPr>
          <w:rFonts w:ascii="Times New Roman" w:hAnsi="Times New Roman" w:cs="Times New Roman"/>
          <w:sz w:val="24"/>
          <w:szCs w:val="24"/>
        </w:rPr>
        <w:t>have been discriminated aga</w:t>
      </w:r>
      <w:r w:rsidR="00035B99">
        <w:rPr>
          <w:rFonts w:ascii="Times New Roman" w:hAnsi="Times New Roman" w:cs="Times New Roman"/>
          <w:sz w:val="24"/>
          <w:szCs w:val="24"/>
        </w:rPr>
        <w:t>inst</w:t>
      </w:r>
      <w:r w:rsidR="001F2972" w:rsidRPr="0068459D">
        <w:rPr>
          <w:rFonts w:ascii="Times New Roman" w:hAnsi="Times New Roman" w:cs="Times New Roman"/>
          <w:sz w:val="24"/>
          <w:szCs w:val="24"/>
        </w:rPr>
        <w:t xml:space="preserve"> than </w:t>
      </w:r>
      <w:r w:rsidR="002D7C79">
        <w:rPr>
          <w:rFonts w:ascii="Times New Roman" w:hAnsi="Times New Roman" w:cs="Times New Roman"/>
          <w:sz w:val="24"/>
          <w:szCs w:val="24"/>
        </w:rPr>
        <w:t xml:space="preserve">the </w:t>
      </w:r>
      <w:r w:rsidR="001F2972" w:rsidRPr="0068459D">
        <w:rPr>
          <w:rFonts w:ascii="Times New Roman" w:hAnsi="Times New Roman" w:cs="Times New Roman"/>
          <w:sz w:val="24"/>
          <w:szCs w:val="24"/>
        </w:rPr>
        <w:t>Latino students do</w:t>
      </w:r>
      <w:r w:rsidR="00AD500F" w:rsidRPr="0068459D">
        <w:rPr>
          <w:rFonts w:ascii="Times New Roman" w:hAnsi="Times New Roman" w:cs="Times New Roman"/>
          <w:sz w:val="24"/>
          <w:szCs w:val="24"/>
        </w:rPr>
        <w:t>.</w:t>
      </w:r>
      <w:r w:rsidR="0007363D" w:rsidRPr="0068459D">
        <w:rPr>
          <w:rFonts w:ascii="Times New Roman" w:hAnsi="Times New Roman" w:cs="Times New Roman"/>
          <w:sz w:val="24"/>
          <w:szCs w:val="24"/>
        </w:rPr>
        <w:t xml:space="preserve"> Rather than admit to feeling threatened</w:t>
      </w:r>
      <w:r w:rsidR="00157690">
        <w:rPr>
          <w:rFonts w:ascii="Times New Roman" w:hAnsi="Times New Roman" w:cs="Times New Roman"/>
          <w:sz w:val="24"/>
          <w:szCs w:val="24"/>
        </w:rPr>
        <w:t xml:space="preserve"> by a discriminatory climate in school</w:t>
      </w:r>
      <w:r w:rsidR="0007363D" w:rsidRPr="0068459D">
        <w:rPr>
          <w:rFonts w:ascii="Times New Roman" w:hAnsi="Times New Roman" w:cs="Times New Roman"/>
          <w:sz w:val="24"/>
          <w:szCs w:val="24"/>
        </w:rPr>
        <w:t>, Latino students might understate the amount of discrimination they experience.</w:t>
      </w:r>
    </w:p>
    <w:p w14:paraId="3EEBD931" w14:textId="44A4C6C6" w:rsidR="00A20C68" w:rsidRPr="0068459D" w:rsidRDefault="00A20C68" w:rsidP="00AD500F">
      <w:pPr>
        <w:spacing w:line="480" w:lineRule="auto"/>
        <w:ind w:firstLine="630"/>
        <w:rPr>
          <w:rFonts w:ascii="Times New Roman" w:hAnsi="Times New Roman" w:cs="Times New Roman"/>
          <w:sz w:val="24"/>
          <w:szCs w:val="24"/>
        </w:rPr>
      </w:pPr>
      <w:r w:rsidRPr="0068459D">
        <w:rPr>
          <w:rFonts w:ascii="Times New Roman" w:hAnsi="Times New Roman" w:cs="Times New Roman"/>
          <w:sz w:val="24"/>
          <w:szCs w:val="24"/>
        </w:rPr>
        <w:lastRenderedPageBreak/>
        <w:t xml:space="preserve">One certainty is that these disparities in the data reveal the differing needs of </w:t>
      </w:r>
      <w:r w:rsidR="00027F92">
        <w:rPr>
          <w:rFonts w:ascii="Times New Roman" w:hAnsi="Times New Roman" w:cs="Times New Roman"/>
          <w:sz w:val="24"/>
          <w:szCs w:val="24"/>
        </w:rPr>
        <w:t xml:space="preserve">the young men and women of </w:t>
      </w:r>
      <w:r w:rsidRPr="0068459D">
        <w:rPr>
          <w:rFonts w:ascii="Times New Roman" w:hAnsi="Times New Roman" w:cs="Times New Roman"/>
          <w:sz w:val="24"/>
          <w:szCs w:val="24"/>
        </w:rPr>
        <w:t xml:space="preserve">Al Éxito. </w:t>
      </w:r>
      <w:r w:rsidR="0007363D" w:rsidRPr="0068459D">
        <w:rPr>
          <w:rFonts w:ascii="Times New Roman" w:hAnsi="Times New Roman" w:cs="Times New Roman"/>
          <w:sz w:val="24"/>
          <w:szCs w:val="24"/>
        </w:rPr>
        <w:t xml:space="preserve">Future programming should take this nuance of experience into account. </w:t>
      </w:r>
      <w:r w:rsidR="00D1558B" w:rsidRPr="00D1558B">
        <w:rPr>
          <w:rFonts w:ascii="Times New Roman" w:hAnsi="Times New Roman" w:cs="Times New Roman"/>
          <w:sz w:val="24"/>
          <w:szCs w:val="24"/>
        </w:rPr>
        <w:t>Indications as to how Al Éxito might modify its programming to meet these needs may be obtained by pairing this study’s findings with qualitative data gathered through examination of the students’ letters to themselves, as well as close observation on-location in Al Éxito schools, student and staff focus groups, and one-on-one interviews with the Al Éxito students.</w:t>
      </w:r>
      <w:r w:rsidR="00D1558B">
        <w:rPr>
          <w:rFonts w:ascii="Times New Roman" w:hAnsi="Times New Roman" w:cs="Times New Roman"/>
          <w:sz w:val="24"/>
          <w:szCs w:val="24"/>
        </w:rPr>
        <w:t xml:space="preserve"> </w:t>
      </w:r>
      <w:r w:rsidRPr="0068459D">
        <w:rPr>
          <w:rFonts w:ascii="Times New Roman" w:hAnsi="Times New Roman" w:cs="Times New Roman"/>
          <w:sz w:val="24"/>
          <w:szCs w:val="24"/>
        </w:rPr>
        <w:t>Recognizing the</w:t>
      </w:r>
      <w:r w:rsidR="00D1558B">
        <w:rPr>
          <w:rFonts w:ascii="Times New Roman" w:hAnsi="Times New Roman" w:cs="Times New Roman"/>
          <w:sz w:val="24"/>
          <w:szCs w:val="24"/>
        </w:rPr>
        <w:t xml:space="preserve"> </w:t>
      </w:r>
      <w:r w:rsidRPr="0068459D">
        <w:rPr>
          <w:rFonts w:ascii="Times New Roman" w:hAnsi="Times New Roman" w:cs="Times New Roman"/>
          <w:sz w:val="24"/>
          <w:szCs w:val="24"/>
        </w:rPr>
        <w:t>gendered differences amongst youth in Al Éxito is</w:t>
      </w:r>
      <w:r w:rsidR="00B864EA" w:rsidRPr="0068459D">
        <w:rPr>
          <w:rFonts w:ascii="Times New Roman" w:hAnsi="Times New Roman" w:cs="Times New Roman"/>
          <w:sz w:val="24"/>
          <w:szCs w:val="24"/>
        </w:rPr>
        <w:t xml:space="preserve"> critical</w:t>
      </w:r>
      <w:r w:rsidRPr="0068459D">
        <w:rPr>
          <w:rFonts w:ascii="Times New Roman" w:hAnsi="Times New Roman" w:cs="Times New Roman"/>
          <w:sz w:val="24"/>
          <w:szCs w:val="24"/>
        </w:rPr>
        <w:t xml:space="preserve"> to the success of the program’s mission, which entails meeting every student where they are so that mentors may guide youth towards their greatest potential. It is crucial that Al Éxito </w:t>
      </w:r>
      <w:r w:rsidR="00160FCA" w:rsidRPr="0068459D">
        <w:rPr>
          <w:rFonts w:ascii="Times New Roman" w:hAnsi="Times New Roman" w:cs="Times New Roman"/>
          <w:sz w:val="24"/>
          <w:szCs w:val="24"/>
        </w:rPr>
        <w:t>modify</w:t>
      </w:r>
      <w:r w:rsidRPr="0068459D">
        <w:rPr>
          <w:rFonts w:ascii="Times New Roman" w:hAnsi="Times New Roman" w:cs="Times New Roman"/>
          <w:sz w:val="24"/>
          <w:szCs w:val="24"/>
        </w:rPr>
        <w:t xml:space="preserve"> its approach to critical consciousness </w:t>
      </w:r>
      <w:r w:rsidR="00160FCA" w:rsidRPr="0068459D">
        <w:rPr>
          <w:rFonts w:ascii="Times New Roman" w:hAnsi="Times New Roman" w:cs="Times New Roman"/>
          <w:sz w:val="24"/>
          <w:szCs w:val="24"/>
        </w:rPr>
        <w:t>to address the apparent disparity in development between boys and girls.</w:t>
      </w:r>
      <w:r w:rsidR="006F2ADB">
        <w:rPr>
          <w:rFonts w:ascii="Times New Roman" w:hAnsi="Times New Roman" w:cs="Times New Roman"/>
          <w:sz w:val="24"/>
          <w:szCs w:val="24"/>
        </w:rPr>
        <w:t xml:space="preserve"> </w:t>
      </w:r>
    </w:p>
    <w:p w14:paraId="05FD628F" w14:textId="77777777" w:rsidR="006B2FD7" w:rsidRDefault="006B2FD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8F805E3" w14:textId="0B3EDEFE" w:rsidR="00817D4A" w:rsidRPr="0068459D" w:rsidRDefault="00817D4A" w:rsidP="00817D4A">
      <w:pPr>
        <w:spacing w:line="480" w:lineRule="auto"/>
        <w:jc w:val="center"/>
        <w:rPr>
          <w:rFonts w:ascii="Times New Roman" w:hAnsi="Times New Roman" w:cs="Times New Roman"/>
          <w:b/>
          <w:sz w:val="24"/>
          <w:szCs w:val="24"/>
          <w:u w:val="single"/>
        </w:rPr>
      </w:pPr>
      <w:r w:rsidRPr="0068459D">
        <w:rPr>
          <w:rFonts w:ascii="Times New Roman" w:hAnsi="Times New Roman" w:cs="Times New Roman"/>
          <w:b/>
          <w:sz w:val="24"/>
          <w:szCs w:val="24"/>
          <w:u w:val="single"/>
        </w:rPr>
        <w:lastRenderedPageBreak/>
        <w:t>CONCLUSION:</w:t>
      </w:r>
    </w:p>
    <w:p w14:paraId="5E06D48B" w14:textId="3F6C72DE" w:rsidR="003028AB" w:rsidRPr="0068459D" w:rsidRDefault="004A58E5" w:rsidP="003148E8">
      <w:pPr>
        <w:spacing w:line="480" w:lineRule="auto"/>
        <w:ind w:firstLine="630"/>
        <w:rPr>
          <w:rFonts w:ascii="Times New Roman" w:hAnsi="Times New Roman" w:cs="Times New Roman"/>
          <w:sz w:val="24"/>
          <w:szCs w:val="24"/>
        </w:rPr>
      </w:pPr>
      <w:r w:rsidRPr="0068459D">
        <w:rPr>
          <w:rFonts w:ascii="Times New Roman" w:hAnsi="Times New Roman" w:cs="Times New Roman"/>
          <w:sz w:val="24"/>
          <w:szCs w:val="24"/>
        </w:rPr>
        <w:t xml:space="preserve">While it may not be advisable to burden the youngest of Al Éxito youth </w:t>
      </w:r>
      <w:r w:rsidR="005F29A6" w:rsidRPr="0068459D">
        <w:rPr>
          <w:rFonts w:ascii="Times New Roman" w:hAnsi="Times New Roman" w:cs="Times New Roman"/>
          <w:sz w:val="24"/>
          <w:szCs w:val="24"/>
        </w:rPr>
        <w:t>with the intricacies of an education in critical conscious</w:t>
      </w:r>
      <w:r w:rsidR="005507D4" w:rsidRPr="0068459D">
        <w:rPr>
          <w:rFonts w:ascii="Times New Roman" w:hAnsi="Times New Roman" w:cs="Times New Roman"/>
          <w:sz w:val="24"/>
          <w:szCs w:val="24"/>
        </w:rPr>
        <w:t>ness</w:t>
      </w:r>
      <w:r w:rsidR="005F29A6" w:rsidRPr="0068459D">
        <w:rPr>
          <w:rFonts w:ascii="Times New Roman" w:hAnsi="Times New Roman" w:cs="Times New Roman"/>
          <w:sz w:val="24"/>
          <w:szCs w:val="24"/>
        </w:rPr>
        <w:t xml:space="preserve"> theory</w:t>
      </w:r>
      <w:r w:rsidRPr="0068459D">
        <w:rPr>
          <w:rFonts w:ascii="Times New Roman" w:hAnsi="Times New Roman" w:cs="Times New Roman"/>
          <w:sz w:val="24"/>
          <w:szCs w:val="24"/>
        </w:rPr>
        <w:t xml:space="preserve">, </w:t>
      </w:r>
      <w:r w:rsidR="005F29A6" w:rsidRPr="0068459D">
        <w:rPr>
          <w:rFonts w:ascii="Times New Roman" w:hAnsi="Times New Roman" w:cs="Times New Roman"/>
          <w:sz w:val="24"/>
          <w:szCs w:val="24"/>
        </w:rPr>
        <w:t xml:space="preserve">it is essential that all youth understand that the wrongs committed against them are not something they must suffer in silence. </w:t>
      </w:r>
      <w:r w:rsidR="001A0758" w:rsidRPr="0068459D">
        <w:rPr>
          <w:rFonts w:ascii="Times New Roman" w:hAnsi="Times New Roman" w:cs="Times New Roman"/>
          <w:sz w:val="24"/>
          <w:szCs w:val="24"/>
        </w:rPr>
        <w:t xml:space="preserve">One way to encourage </w:t>
      </w:r>
      <w:r w:rsidR="005F29A6" w:rsidRPr="0068459D">
        <w:rPr>
          <w:rFonts w:ascii="Times New Roman" w:hAnsi="Times New Roman" w:cs="Times New Roman"/>
          <w:sz w:val="24"/>
          <w:szCs w:val="24"/>
        </w:rPr>
        <w:t>critical thinking</w:t>
      </w:r>
      <w:r w:rsidR="001A0758" w:rsidRPr="0068459D">
        <w:rPr>
          <w:rFonts w:ascii="Times New Roman" w:hAnsi="Times New Roman" w:cs="Times New Roman"/>
          <w:sz w:val="24"/>
          <w:szCs w:val="24"/>
        </w:rPr>
        <w:t xml:space="preserve"> </w:t>
      </w:r>
      <w:r w:rsidR="006F2ADB">
        <w:rPr>
          <w:rFonts w:ascii="Times New Roman" w:hAnsi="Times New Roman" w:cs="Times New Roman"/>
          <w:sz w:val="24"/>
          <w:szCs w:val="24"/>
        </w:rPr>
        <w:t>amongst</w:t>
      </w:r>
      <w:r w:rsidR="00C35C82">
        <w:rPr>
          <w:rFonts w:ascii="Times New Roman" w:hAnsi="Times New Roman" w:cs="Times New Roman"/>
          <w:sz w:val="24"/>
          <w:szCs w:val="24"/>
        </w:rPr>
        <w:t xml:space="preserve"> </w:t>
      </w:r>
      <w:r w:rsidR="001A0758" w:rsidRPr="0068459D">
        <w:rPr>
          <w:rFonts w:ascii="Times New Roman" w:hAnsi="Times New Roman" w:cs="Times New Roman"/>
          <w:sz w:val="24"/>
          <w:szCs w:val="24"/>
        </w:rPr>
        <w:t>Al Éxito youth of all ages may be to emphasize the importance of personal boundaries</w:t>
      </w:r>
      <w:r w:rsidR="005F29A6" w:rsidRPr="0068459D">
        <w:rPr>
          <w:rFonts w:ascii="Times New Roman" w:hAnsi="Times New Roman" w:cs="Times New Roman"/>
          <w:sz w:val="24"/>
          <w:szCs w:val="24"/>
        </w:rPr>
        <w:t xml:space="preserve"> in everyday life</w:t>
      </w:r>
      <w:r w:rsidR="0057247B" w:rsidRPr="0068459D">
        <w:rPr>
          <w:rFonts w:ascii="Times New Roman" w:hAnsi="Times New Roman" w:cs="Times New Roman"/>
          <w:sz w:val="24"/>
          <w:szCs w:val="24"/>
        </w:rPr>
        <w:t>.</w:t>
      </w:r>
      <w:r w:rsidR="001A0758" w:rsidRPr="0068459D">
        <w:rPr>
          <w:rFonts w:ascii="Times New Roman" w:hAnsi="Times New Roman" w:cs="Times New Roman"/>
          <w:sz w:val="24"/>
          <w:szCs w:val="24"/>
        </w:rPr>
        <w:t xml:space="preserve"> </w:t>
      </w:r>
      <w:r w:rsidRPr="0068459D">
        <w:rPr>
          <w:rFonts w:ascii="Times New Roman" w:hAnsi="Times New Roman" w:cs="Times New Roman"/>
          <w:sz w:val="24"/>
          <w:szCs w:val="24"/>
        </w:rPr>
        <w:t>Emphasizing personal boundaries would</w:t>
      </w:r>
      <w:r w:rsidR="00DE03EF" w:rsidRPr="0068459D">
        <w:rPr>
          <w:rFonts w:ascii="Times New Roman" w:hAnsi="Times New Roman" w:cs="Times New Roman"/>
          <w:sz w:val="24"/>
          <w:szCs w:val="24"/>
        </w:rPr>
        <w:t xml:space="preserve"> </w:t>
      </w:r>
      <w:r w:rsidR="003253CA">
        <w:rPr>
          <w:rFonts w:ascii="Times New Roman" w:hAnsi="Times New Roman" w:cs="Times New Roman"/>
          <w:sz w:val="24"/>
          <w:szCs w:val="24"/>
        </w:rPr>
        <w:t xml:space="preserve">require </w:t>
      </w:r>
      <w:r w:rsidR="0057247B" w:rsidRPr="0068459D">
        <w:rPr>
          <w:rFonts w:ascii="Times New Roman" w:hAnsi="Times New Roman" w:cs="Times New Roman"/>
          <w:sz w:val="24"/>
          <w:szCs w:val="24"/>
        </w:rPr>
        <w:t xml:space="preserve">Al Éxito </w:t>
      </w:r>
      <w:r w:rsidR="009205D5">
        <w:rPr>
          <w:rFonts w:ascii="Times New Roman" w:hAnsi="Times New Roman" w:cs="Times New Roman"/>
          <w:sz w:val="24"/>
          <w:szCs w:val="24"/>
        </w:rPr>
        <w:t xml:space="preserve">students and staff </w:t>
      </w:r>
      <w:r w:rsidR="007E4E1F" w:rsidRPr="0068459D">
        <w:rPr>
          <w:rFonts w:ascii="Times New Roman" w:hAnsi="Times New Roman" w:cs="Times New Roman"/>
          <w:sz w:val="24"/>
          <w:szCs w:val="24"/>
        </w:rPr>
        <w:t>cultivate</w:t>
      </w:r>
      <w:r w:rsidR="0057247B" w:rsidRPr="0068459D">
        <w:rPr>
          <w:rFonts w:ascii="Times New Roman" w:hAnsi="Times New Roman" w:cs="Times New Roman"/>
          <w:sz w:val="24"/>
          <w:szCs w:val="24"/>
        </w:rPr>
        <w:t xml:space="preserve"> a healthy understanding</w:t>
      </w:r>
      <w:r w:rsidR="005F29A6" w:rsidRPr="0068459D">
        <w:rPr>
          <w:rFonts w:ascii="Times New Roman" w:hAnsi="Times New Roman" w:cs="Times New Roman"/>
          <w:sz w:val="24"/>
          <w:szCs w:val="24"/>
        </w:rPr>
        <w:t xml:space="preserve"> of </w:t>
      </w:r>
      <w:r w:rsidR="003253CA">
        <w:rPr>
          <w:rFonts w:ascii="Times New Roman" w:hAnsi="Times New Roman" w:cs="Times New Roman"/>
          <w:sz w:val="24"/>
          <w:szCs w:val="24"/>
        </w:rPr>
        <w:t>a few things: f</w:t>
      </w:r>
      <w:r w:rsidR="005F29A6" w:rsidRPr="0068459D">
        <w:rPr>
          <w:rFonts w:ascii="Times New Roman" w:hAnsi="Times New Roman" w:cs="Times New Roman"/>
          <w:sz w:val="24"/>
          <w:szCs w:val="24"/>
        </w:rPr>
        <w:t xml:space="preserve">irst, all </w:t>
      </w:r>
      <w:r w:rsidR="0057247B" w:rsidRPr="0068459D">
        <w:rPr>
          <w:rFonts w:ascii="Times New Roman" w:hAnsi="Times New Roman" w:cs="Times New Roman"/>
          <w:sz w:val="24"/>
          <w:szCs w:val="24"/>
        </w:rPr>
        <w:t>people owe each other a certain level of respect</w:t>
      </w:r>
      <w:r w:rsidR="005507D4" w:rsidRPr="0068459D">
        <w:rPr>
          <w:rFonts w:ascii="Times New Roman" w:hAnsi="Times New Roman" w:cs="Times New Roman"/>
          <w:sz w:val="24"/>
          <w:szCs w:val="24"/>
        </w:rPr>
        <w:t>. Second</w:t>
      </w:r>
      <w:r w:rsidR="005F29A6" w:rsidRPr="0068459D">
        <w:rPr>
          <w:rFonts w:ascii="Times New Roman" w:hAnsi="Times New Roman" w:cs="Times New Roman"/>
          <w:sz w:val="24"/>
          <w:szCs w:val="24"/>
        </w:rPr>
        <w:t xml:space="preserve">, it is </w:t>
      </w:r>
      <w:r w:rsidRPr="0068459D">
        <w:rPr>
          <w:rFonts w:ascii="Times New Roman" w:hAnsi="Times New Roman" w:cs="Times New Roman"/>
          <w:sz w:val="24"/>
          <w:szCs w:val="24"/>
        </w:rPr>
        <w:t>appropriate for a person to hold others accountable</w:t>
      </w:r>
      <w:r w:rsidR="0057247B" w:rsidRPr="0068459D">
        <w:rPr>
          <w:rFonts w:ascii="Times New Roman" w:hAnsi="Times New Roman" w:cs="Times New Roman"/>
          <w:sz w:val="24"/>
          <w:szCs w:val="24"/>
        </w:rPr>
        <w:t xml:space="preserve"> </w:t>
      </w:r>
      <w:r w:rsidRPr="0068459D">
        <w:rPr>
          <w:rFonts w:ascii="Times New Roman" w:hAnsi="Times New Roman" w:cs="Times New Roman"/>
          <w:sz w:val="24"/>
          <w:szCs w:val="24"/>
        </w:rPr>
        <w:t xml:space="preserve">for treating </w:t>
      </w:r>
      <w:r w:rsidR="005F29A6" w:rsidRPr="0068459D">
        <w:rPr>
          <w:rFonts w:ascii="Times New Roman" w:hAnsi="Times New Roman" w:cs="Times New Roman"/>
          <w:sz w:val="24"/>
          <w:szCs w:val="24"/>
        </w:rPr>
        <w:t>people</w:t>
      </w:r>
      <w:r w:rsidRPr="0068459D">
        <w:rPr>
          <w:rFonts w:ascii="Times New Roman" w:hAnsi="Times New Roman" w:cs="Times New Roman"/>
          <w:sz w:val="24"/>
          <w:szCs w:val="24"/>
        </w:rPr>
        <w:t xml:space="preserve"> </w:t>
      </w:r>
      <w:r w:rsidR="005507D4" w:rsidRPr="0068459D">
        <w:rPr>
          <w:rFonts w:ascii="Times New Roman" w:hAnsi="Times New Roman" w:cs="Times New Roman"/>
          <w:sz w:val="24"/>
          <w:szCs w:val="24"/>
        </w:rPr>
        <w:t xml:space="preserve">– including one’s self – </w:t>
      </w:r>
      <w:r w:rsidRPr="0068459D">
        <w:rPr>
          <w:rFonts w:ascii="Times New Roman" w:hAnsi="Times New Roman" w:cs="Times New Roman"/>
          <w:sz w:val="24"/>
          <w:szCs w:val="24"/>
        </w:rPr>
        <w:t xml:space="preserve">with </w:t>
      </w:r>
      <w:r w:rsidR="00C35C82">
        <w:rPr>
          <w:rFonts w:ascii="Times New Roman" w:hAnsi="Times New Roman" w:cs="Times New Roman"/>
          <w:sz w:val="24"/>
          <w:szCs w:val="24"/>
        </w:rPr>
        <w:t xml:space="preserve">this same level of </w:t>
      </w:r>
      <w:r w:rsidR="003337CE" w:rsidRPr="0068459D">
        <w:rPr>
          <w:rFonts w:ascii="Times New Roman" w:hAnsi="Times New Roman" w:cs="Times New Roman"/>
          <w:sz w:val="24"/>
          <w:szCs w:val="24"/>
        </w:rPr>
        <w:t xml:space="preserve">respect. </w:t>
      </w:r>
      <w:r w:rsidR="005507D4" w:rsidRPr="0068459D">
        <w:rPr>
          <w:rFonts w:ascii="Times New Roman" w:hAnsi="Times New Roman" w:cs="Times New Roman"/>
          <w:sz w:val="24"/>
          <w:szCs w:val="24"/>
        </w:rPr>
        <w:t>To do so may</w:t>
      </w:r>
      <w:r w:rsidR="00332359">
        <w:rPr>
          <w:rFonts w:ascii="Times New Roman" w:hAnsi="Times New Roman" w:cs="Times New Roman"/>
          <w:sz w:val="24"/>
          <w:szCs w:val="24"/>
        </w:rPr>
        <w:t xml:space="preserve"> entail</w:t>
      </w:r>
      <w:r w:rsidR="005507D4" w:rsidRPr="0068459D">
        <w:rPr>
          <w:rFonts w:ascii="Times New Roman" w:hAnsi="Times New Roman" w:cs="Times New Roman"/>
          <w:sz w:val="24"/>
          <w:szCs w:val="24"/>
        </w:rPr>
        <w:t xml:space="preserve"> doing the difficult thing and acknowledging harm has been done, b</w:t>
      </w:r>
      <w:r w:rsidR="0053031A">
        <w:rPr>
          <w:rFonts w:ascii="Times New Roman" w:hAnsi="Times New Roman" w:cs="Times New Roman"/>
          <w:sz w:val="24"/>
          <w:szCs w:val="24"/>
        </w:rPr>
        <w:t>ut it is important to remind</w:t>
      </w:r>
      <w:r w:rsidR="005507D4" w:rsidRPr="0068459D">
        <w:rPr>
          <w:rFonts w:ascii="Times New Roman" w:hAnsi="Times New Roman" w:cs="Times New Roman"/>
          <w:sz w:val="24"/>
          <w:szCs w:val="24"/>
        </w:rPr>
        <w:t xml:space="preserve"> youth that a threat </w:t>
      </w:r>
      <w:r w:rsidR="00DE03EF" w:rsidRPr="0068459D">
        <w:rPr>
          <w:rFonts w:ascii="Times New Roman" w:hAnsi="Times New Roman" w:cs="Times New Roman"/>
          <w:sz w:val="24"/>
          <w:szCs w:val="24"/>
        </w:rPr>
        <w:t>to</w:t>
      </w:r>
      <w:r w:rsidR="005507D4" w:rsidRPr="0068459D">
        <w:rPr>
          <w:rFonts w:ascii="Times New Roman" w:hAnsi="Times New Roman" w:cs="Times New Roman"/>
          <w:sz w:val="24"/>
          <w:szCs w:val="24"/>
        </w:rPr>
        <w:t xml:space="preserve"> one’s person is not a reflection of one’</w:t>
      </w:r>
      <w:r w:rsidR="00DE03EF" w:rsidRPr="0068459D">
        <w:rPr>
          <w:rFonts w:ascii="Times New Roman" w:hAnsi="Times New Roman" w:cs="Times New Roman"/>
          <w:sz w:val="24"/>
          <w:szCs w:val="24"/>
        </w:rPr>
        <w:t xml:space="preserve">s character. </w:t>
      </w:r>
      <w:r w:rsidRPr="0068459D">
        <w:rPr>
          <w:rFonts w:ascii="Times New Roman" w:hAnsi="Times New Roman" w:cs="Times New Roman"/>
          <w:sz w:val="24"/>
          <w:szCs w:val="24"/>
        </w:rPr>
        <w:t xml:space="preserve">Providing </w:t>
      </w:r>
      <w:r w:rsidR="003148E8" w:rsidRPr="0068459D">
        <w:rPr>
          <w:rFonts w:ascii="Times New Roman" w:hAnsi="Times New Roman" w:cs="Times New Roman"/>
          <w:sz w:val="24"/>
          <w:szCs w:val="24"/>
        </w:rPr>
        <w:t xml:space="preserve">Al Éxito </w:t>
      </w:r>
      <w:r w:rsidRPr="0068459D">
        <w:rPr>
          <w:rFonts w:ascii="Times New Roman" w:hAnsi="Times New Roman" w:cs="Times New Roman"/>
          <w:sz w:val="24"/>
          <w:szCs w:val="24"/>
        </w:rPr>
        <w:t xml:space="preserve">youth of all ages with </w:t>
      </w:r>
      <w:r w:rsidR="003148E8" w:rsidRPr="0068459D">
        <w:rPr>
          <w:rFonts w:ascii="Times New Roman" w:hAnsi="Times New Roman" w:cs="Times New Roman"/>
          <w:sz w:val="24"/>
          <w:szCs w:val="24"/>
        </w:rPr>
        <w:t>this language and these tools to</w:t>
      </w:r>
      <w:r w:rsidRPr="0068459D">
        <w:rPr>
          <w:rFonts w:ascii="Times New Roman" w:hAnsi="Times New Roman" w:cs="Times New Roman"/>
          <w:sz w:val="24"/>
          <w:szCs w:val="24"/>
        </w:rPr>
        <w:t xml:space="preserve"> navigat</w:t>
      </w:r>
      <w:r w:rsidR="003148E8" w:rsidRPr="0068459D">
        <w:rPr>
          <w:rFonts w:ascii="Times New Roman" w:hAnsi="Times New Roman" w:cs="Times New Roman"/>
          <w:sz w:val="24"/>
          <w:szCs w:val="24"/>
        </w:rPr>
        <w:t>e</w:t>
      </w:r>
      <w:r w:rsidRPr="0068459D">
        <w:rPr>
          <w:rFonts w:ascii="Times New Roman" w:hAnsi="Times New Roman" w:cs="Times New Roman"/>
          <w:sz w:val="24"/>
          <w:szCs w:val="24"/>
        </w:rPr>
        <w:t xml:space="preserve"> the social world would go a long way in preparing </w:t>
      </w:r>
      <w:r w:rsidR="005F29A6" w:rsidRPr="0068459D">
        <w:rPr>
          <w:rFonts w:ascii="Times New Roman" w:hAnsi="Times New Roman" w:cs="Times New Roman"/>
          <w:sz w:val="24"/>
          <w:szCs w:val="24"/>
        </w:rPr>
        <w:t xml:space="preserve">youth to navigate discriminatory and unjust experiences </w:t>
      </w:r>
      <w:r w:rsidR="003148E8" w:rsidRPr="0068459D">
        <w:rPr>
          <w:rFonts w:ascii="Times New Roman" w:hAnsi="Times New Roman" w:cs="Times New Roman"/>
          <w:sz w:val="24"/>
          <w:szCs w:val="24"/>
        </w:rPr>
        <w:t>in the future.</w:t>
      </w:r>
    </w:p>
    <w:p w14:paraId="4714B4BC" w14:textId="77777777" w:rsidR="00950CC7" w:rsidRPr="0068459D" w:rsidRDefault="00950CC7">
      <w:pPr>
        <w:rPr>
          <w:rFonts w:ascii="Times New Roman" w:hAnsi="Times New Roman" w:cs="Times New Roman"/>
          <w:b/>
          <w:sz w:val="24"/>
          <w:szCs w:val="24"/>
          <w:u w:val="single"/>
        </w:rPr>
      </w:pPr>
      <w:r w:rsidRPr="0068459D">
        <w:rPr>
          <w:rFonts w:ascii="Times New Roman" w:hAnsi="Times New Roman" w:cs="Times New Roman"/>
          <w:b/>
          <w:sz w:val="24"/>
          <w:szCs w:val="24"/>
          <w:u w:val="single"/>
        </w:rPr>
        <w:br w:type="page"/>
      </w:r>
    </w:p>
    <w:p w14:paraId="00665AC8" w14:textId="77777777" w:rsidR="003B7B87" w:rsidRPr="0068459D" w:rsidRDefault="009D407F" w:rsidP="003B7B87">
      <w:pPr>
        <w:spacing w:line="480" w:lineRule="auto"/>
        <w:jc w:val="center"/>
        <w:rPr>
          <w:rFonts w:ascii="Times New Roman" w:hAnsi="Times New Roman" w:cs="Times New Roman"/>
          <w:b/>
          <w:sz w:val="24"/>
          <w:szCs w:val="24"/>
          <w:u w:val="single"/>
        </w:rPr>
      </w:pPr>
      <w:r w:rsidRPr="0068459D">
        <w:rPr>
          <w:rFonts w:ascii="Times New Roman" w:hAnsi="Times New Roman" w:cs="Times New Roman"/>
          <w:b/>
          <w:sz w:val="24"/>
          <w:szCs w:val="24"/>
          <w:u w:val="single"/>
        </w:rPr>
        <w:lastRenderedPageBreak/>
        <w:t>REFERENCES:</w:t>
      </w:r>
    </w:p>
    <w:p w14:paraId="71B54CE5" w14:textId="77777777" w:rsidR="007D4D2F" w:rsidRPr="0068459D" w:rsidRDefault="003B1199" w:rsidP="001C0DE3">
      <w:pPr>
        <w:spacing w:line="480" w:lineRule="auto"/>
        <w:ind w:left="720" w:hanging="720"/>
        <w:rPr>
          <w:rFonts w:ascii="Times New Roman" w:hAnsi="Times New Roman" w:cs="Times New Roman"/>
          <w:color w:val="222222"/>
          <w:sz w:val="24"/>
          <w:szCs w:val="24"/>
          <w:shd w:val="clear" w:color="auto" w:fill="FFFFFF"/>
        </w:rPr>
      </w:pPr>
      <w:r w:rsidRPr="0068459D">
        <w:rPr>
          <w:rFonts w:ascii="Times New Roman" w:hAnsi="Times New Roman" w:cs="Times New Roman"/>
          <w:color w:val="222222"/>
          <w:sz w:val="24"/>
          <w:szCs w:val="24"/>
          <w:shd w:val="clear" w:color="auto" w:fill="FFFFFF"/>
        </w:rPr>
        <w:t>Freire, Paulo</w:t>
      </w:r>
      <w:r w:rsidR="00FD142C" w:rsidRPr="0068459D">
        <w:rPr>
          <w:rFonts w:ascii="Times New Roman" w:hAnsi="Times New Roman" w:cs="Times New Roman"/>
          <w:color w:val="222222"/>
          <w:sz w:val="24"/>
          <w:szCs w:val="24"/>
          <w:shd w:val="clear" w:color="auto" w:fill="FFFFFF"/>
        </w:rPr>
        <w:t xml:space="preserve">. </w:t>
      </w:r>
      <w:r w:rsidRPr="0068459D">
        <w:rPr>
          <w:rFonts w:ascii="Times New Roman" w:hAnsi="Times New Roman" w:cs="Times New Roman"/>
          <w:color w:val="222222"/>
          <w:sz w:val="24"/>
          <w:szCs w:val="24"/>
          <w:shd w:val="clear" w:color="auto" w:fill="FFFFFF"/>
        </w:rPr>
        <w:t>1968. </w:t>
      </w:r>
      <w:r w:rsidRPr="0068459D">
        <w:rPr>
          <w:rFonts w:ascii="Times New Roman" w:hAnsi="Times New Roman" w:cs="Times New Roman"/>
          <w:i/>
          <w:iCs/>
          <w:color w:val="222222"/>
          <w:sz w:val="24"/>
          <w:szCs w:val="24"/>
          <w:bdr w:val="none" w:sz="0" w:space="0" w:color="auto" w:frame="1"/>
          <w:shd w:val="clear" w:color="auto" w:fill="FFFFFF"/>
        </w:rPr>
        <w:t>Pedagogy of the Oppressed</w:t>
      </w:r>
      <w:r w:rsidRPr="0068459D">
        <w:rPr>
          <w:rFonts w:ascii="Times New Roman" w:hAnsi="Times New Roman" w:cs="Times New Roman"/>
          <w:color w:val="222222"/>
          <w:sz w:val="24"/>
          <w:szCs w:val="24"/>
          <w:shd w:val="clear" w:color="auto" w:fill="FFFFFF"/>
        </w:rPr>
        <w:t>. New York: Seabury Press.</w:t>
      </w:r>
    </w:p>
    <w:p w14:paraId="5353EDC5" w14:textId="1FC17DBB" w:rsidR="005F6529" w:rsidRDefault="005F6529" w:rsidP="001C0DE3">
      <w:pPr>
        <w:spacing w:line="480" w:lineRule="auto"/>
        <w:ind w:left="720" w:hanging="720"/>
        <w:rPr>
          <w:rFonts w:ascii="Times New Roman" w:hAnsi="Times New Roman" w:cs="Times New Roman"/>
          <w:color w:val="222222"/>
          <w:sz w:val="24"/>
          <w:szCs w:val="24"/>
          <w:shd w:val="clear" w:color="auto" w:fill="FFFFFF"/>
        </w:rPr>
      </w:pPr>
      <w:r w:rsidRPr="005F6529">
        <w:rPr>
          <w:rFonts w:ascii="Times New Roman" w:hAnsi="Times New Roman" w:cs="Times New Roman"/>
          <w:color w:val="222222"/>
          <w:sz w:val="24"/>
          <w:szCs w:val="24"/>
          <w:shd w:val="clear" w:color="auto" w:fill="FFFFFF"/>
        </w:rPr>
        <w:t xml:space="preserve">Movimiento Al Éxito. 2017. “¡Al </w:t>
      </w:r>
      <w:r w:rsidR="00AD6FE8" w:rsidRPr="005F6529">
        <w:rPr>
          <w:rFonts w:ascii="Times New Roman" w:hAnsi="Times New Roman" w:cs="Times New Roman"/>
          <w:color w:val="222222"/>
          <w:sz w:val="24"/>
          <w:szCs w:val="24"/>
          <w:shd w:val="clear" w:color="auto" w:fill="FFFFFF"/>
        </w:rPr>
        <w:t>Éxito</w:t>
      </w:r>
      <w:r w:rsidRPr="005F6529">
        <w:rPr>
          <w:rFonts w:ascii="Times New Roman" w:hAnsi="Times New Roman" w:cs="Times New Roman"/>
          <w:color w:val="222222"/>
          <w:sz w:val="24"/>
          <w:szCs w:val="24"/>
          <w:shd w:val="clear" w:color="auto" w:fill="FFFFFF"/>
        </w:rPr>
        <w:t xml:space="preserve">!” ¡Al </w:t>
      </w:r>
      <w:r w:rsidR="00AD6FE8" w:rsidRPr="005F6529">
        <w:rPr>
          <w:rFonts w:ascii="Times New Roman" w:hAnsi="Times New Roman" w:cs="Times New Roman"/>
          <w:color w:val="222222"/>
          <w:sz w:val="24"/>
          <w:szCs w:val="24"/>
          <w:shd w:val="clear" w:color="auto" w:fill="FFFFFF"/>
        </w:rPr>
        <w:t>Éxito</w:t>
      </w:r>
      <w:r w:rsidRPr="005F6529">
        <w:rPr>
          <w:rFonts w:ascii="Times New Roman" w:hAnsi="Times New Roman" w:cs="Times New Roman"/>
          <w:color w:val="222222"/>
          <w:sz w:val="24"/>
          <w:szCs w:val="24"/>
          <w:shd w:val="clear" w:color="auto" w:fill="FFFFFF"/>
        </w:rPr>
        <w:t>!. Retrieved September, 2017. (https://alexitoiowa.org/).</w:t>
      </w:r>
    </w:p>
    <w:p w14:paraId="55D57B1A" w14:textId="5D01239B" w:rsidR="001C0DE3" w:rsidRPr="0068459D" w:rsidRDefault="00FD142C" w:rsidP="001C0DE3">
      <w:pPr>
        <w:spacing w:line="480" w:lineRule="auto"/>
        <w:ind w:left="720" w:hanging="720"/>
        <w:rPr>
          <w:rFonts w:ascii="Times New Roman" w:hAnsi="Times New Roman" w:cs="Times New Roman"/>
          <w:color w:val="222222"/>
          <w:sz w:val="24"/>
          <w:szCs w:val="24"/>
          <w:shd w:val="clear" w:color="auto" w:fill="FFFFFF"/>
        </w:rPr>
      </w:pPr>
      <w:r w:rsidRPr="0068459D">
        <w:rPr>
          <w:rFonts w:ascii="Times New Roman" w:hAnsi="Times New Roman" w:cs="Times New Roman"/>
          <w:color w:val="222222"/>
          <w:sz w:val="24"/>
          <w:szCs w:val="24"/>
          <w:shd w:val="clear" w:color="auto" w:fill="FFFFFF"/>
        </w:rPr>
        <w:t>Office of Latino Affairs,</w:t>
      </w:r>
      <w:r w:rsidR="001C0DE3" w:rsidRPr="0068459D">
        <w:rPr>
          <w:rFonts w:ascii="Times New Roman" w:hAnsi="Times New Roman" w:cs="Times New Roman"/>
          <w:color w:val="222222"/>
          <w:sz w:val="24"/>
          <w:szCs w:val="24"/>
          <w:shd w:val="clear" w:color="auto" w:fill="FFFFFF"/>
        </w:rPr>
        <w:t xml:space="preserve"> 2016. </w:t>
      </w:r>
      <w:r w:rsidR="001C0DE3" w:rsidRPr="0068459D">
        <w:rPr>
          <w:rFonts w:ascii="Times New Roman" w:hAnsi="Times New Roman" w:cs="Times New Roman"/>
          <w:i/>
          <w:color w:val="222222"/>
          <w:sz w:val="24"/>
          <w:szCs w:val="24"/>
          <w:shd w:val="clear" w:color="auto" w:fill="FFFFFF"/>
        </w:rPr>
        <w:t>Latinos in Iowa</w:t>
      </w:r>
      <w:r w:rsidR="0068459D" w:rsidRPr="0068459D">
        <w:rPr>
          <w:rFonts w:ascii="Times New Roman" w:hAnsi="Times New Roman" w:cs="Times New Roman"/>
          <w:i/>
          <w:color w:val="222222"/>
          <w:sz w:val="24"/>
          <w:szCs w:val="24"/>
          <w:shd w:val="clear" w:color="auto" w:fill="FFFFFF"/>
        </w:rPr>
        <w:t>:</w:t>
      </w:r>
      <w:r w:rsidR="00AD6FE8">
        <w:rPr>
          <w:rFonts w:ascii="Times New Roman" w:hAnsi="Times New Roman" w:cs="Times New Roman"/>
          <w:i/>
          <w:color w:val="222222"/>
          <w:sz w:val="24"/>
          <w:szCs w:val="24"/>
          <w:shd w:val="clear" w:color="auto" w:fill="FFFFFF"/>
        </w:rPr>
        <w:t xml:space="preserve"> </w:t>
      </w:r>
      <w:r w:rsidR="0068459D" w:rsidRPr="0068459D">
        <w:rPr>
          <w:rFonts w:ascii="Times New Roman" w:hAnsi="Times New Roman" w:cs="Times New Roman"/>
          <w:i/>
          <w:color w:val="222222"/>
          <w:sz w:val="24"/>
          <w:szCs w:val="24"/>
          <w:shd w:val="clear" w:color="auto" w:fill="FFFFFF"/>
        </w:rPr>
        <w:t>2016</w:t>
      </w:r>
      <w:r w:rsidR="001C0DE3" w:rsidRPr="0068459D">
        <w:rPr>
          <w:rFonts w:ascii="Times New Roman" w:hAnsi="Times New Roman" w:cs="Times New Roman"/>
          <w:color w:val="222222"/>
          <w:sz w:val="24"/>
          <w:szCs w:val="24"/>
          <w:shd w:val="clear" w:color="auto" w:fill="FFFFFF"/>
        </w:rPr>
        <w:t xml:space="preserve">. State Data Center of Iowa. </w:t>
      </w:r>
      <w:r w:rsidRPr="0068459D">
        <w:rPr>
          <w:rFonts w:ascii="Times New Roman" w:hAnsi="Times New Roman" w:cs="Times New Roman"/>
          <w:color w:val="222222"/>
          <w:sz w:val="24"/>
          <w:szCs w:val="24"/>
          <w:shd w:val="clear" w:color="auto" w:fill="FFFFFF"/>
        </w:rPr>
        <w:t xml:space="preserve">Des Moines: Iowa Department of Human Rights. </w:t>
      </w:r>
      <w:r w:rsidR="001C0DE3" w:rsidRPr="0068459D">
        <w:rPr>
          <w:rFonts w:ascii="Times New Roman" w:hAnsi="Times New Roman" w:cs="Times New Roman"/>
          <w:color w:val="222222"/>
          <w:sz w:val="24"/>
          <w:szCs w:val="24"/>
          <w:shd w:val="clear" w:color="auto" w:fill="FFFFFF"/>
        </w:rPr>
        <w:t>Retrieved September 2017.</w:t>
      </w:r>
    </w:p>
    <w:p w14:paraId="79E07ACB" w14:textId="77777777" w:rsidR="00FD142C" w:rsidRPr="0068459D" w:rsidRDefault="00FD142C" w:rsidP="001C0DE3">
      <w:pPr>
        <w:spacing w:line="480" w:lineRule="auto"/>
        <w:ind w:left="720" w:hanging="720"/>
        <w:rPr>
          <w:rFonts w:ascii="Times New Roman" w:hAnsi="Times New Roman" w:cs="Times New Roman"/>
          <w:sz w:val="24"/>
          <w:szCs w:val="24"/>
        </w:rPr>
      </w:pPr>
      <w:r w:rsidRPr="0068459D">
        <w:rPr>
          <w:rFonts w:ascii="Times New Roman" w:hAnsi="Times New Roman" w:cs="Times New Roman"/>
          <w:color w:val="222222"/>
          <w:sz w:val="24"/>
          <w:szCs w:val="24"/>
          <w:shd w:val="clear" w:color="auto" w:fill="FFFFFF"/>
        </w:rPr>
        <w:t>Vasilogambros, Matt. 2014. “How Latinos Are Saving Iowa”. The Atlantic, October 2.</w:t>
      </w:r>
    </w:p>
    <w:sectPr w:rsidR="00FD142C" w:rsidRPr="0068459D" w:rsidSect="00385931">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38926" w14:textId="77777777" w:rsidR="00D81681" w:rsidRDefault="00D81681" w:rsidP="00FB273C">
      <w:pPr>
        <w:spacing w:after="0" w:line="240" w:lineRule="auto"/>
      </w:pPr>
      <w:r>
        <w:separator/>
      </w:r>
    </w:p>
  </w:endnote>
  <w:endnote w:type="continuationSeparator" w:id="0">
    <w:p w14:paraId="3EF29070" w14:textId="77777777" w:rsidR="00D81681" w:rsidRDefault="00D81681" w:rsidP="00FB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AD097" w14:textId="77777777" w:rsidR="00D81681" w:rsidRDefault="00D81681" w:rsidP="00FB273C">
      <w:pPr>
        <w:spacing w:after="0" w:line="240" w:lineRule="auto"/>
      </w:pPr>
      <w:r>
        <w:separator/>
      </w:r>
    </w:p>
  </w:footnote>
  <w:footnote w:type="continuationSeparator" w:id="0">
    <w:p w14:paraId="7D049876" w14:textId="77777777" w:rsidR="00D81681" w:rsidRDefault="00D81681" w:rsidP="00FB27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56551097"/>
      <w:docPartObj>
        <w:docPartGallery w:val="Page Numbers (Top of Page)"/>
        <w:docPartUnique/>
      </w:docPartObj>
    </w:sdtPr>
    <w:sdtEndPr>
      <w:rPr>
        <w:noProof/>
      </w:rPr>
    </w:sdtEndPr>
    <w:sdtContent>
      <w:p w14:paraId="43DA0C84" w14:textId="77777777" w:rsidR="00236953" w:rsidRPr="00FB273C" w:rsidRDefault="00236953" w:rsidP="00FB273C">
        <w:pPr>
          <w:pStyle w:val="Header"/>
          <w:jc w:val="right"/>
          <w:rPr>
            <w:rFonts w:ascii="Times New Roman" w:hAnsi="Times New Roman" w:cs="Times New Roman"/>
            <w:sz w:val="24"/>
            <w:szCs w:val="24"/>
          </w:rPr>
        </w:pPr>
        <w:r w:rsidRPr="00FB273C">
          <w:rPr>
            <w:rFonts w:ascii="Times New Roman" w:hAnsi="Times New Roman" w:cs="Times New Roman"/>
            <w:sz w:val="24"/>
            <w:szCs w:val="24"/>
          </w:rPr>
          <w:t xml:space="preserve">Moeller </w:t>
        </w:r>
        <w:r w:rsidRPr="00FB273C">
          <w:rPr>
            <w:rFonts w:ascii="Times New Roman" w:hAnsi="Times New Roman" w:cs="Times New Roman"/>
            <w:sz w:val="24"/>
            <w:szCs w:val="24"/>
          </w:rPr>
          <w:fldChar w:fldCharType="begin"/>
        </w:r>
        <w:r w:rsidRPr="00FB273C">
          <w:rPr>
            <w:rFonts w:ascii="Times New Roman" w:hAnsi="Times New Roman" w:cs="Times New Roman"/>
            <w:sz w:val="24"/>
            <w:szCs w:val="24"/>
          </w:rPr>
          <w:instrText xml:space="preserve"> PAGE   \* MERGEFORMAT </w:instrText>
        </w:r>
        <w:r w:rsidRPr="00FB273C">
          <w:rPr>
            <w:rFonts w:ascii="Times New Roman" w:hAnsi="Times New Roman" w:cs="Times New Roman"/>
            <w:sz w:val="24"/>
            <w:szCs w:val="24"/>
          </w:rPr>
          <w:fldChar w:fldCharType="separate"/>
        </w:r>
        <w:r w:rsidR="00035F91">
          <w:rPr>
            <w:rFonts w:ascii="Times New Roman" w:hAnsi="Times New Roman" w:cs="Times New Roman"/>
            <w:noProof/>
            <w:sz w:val="24"/>
            <w:szCs w:val="24"/>
          </w:rPr>
          <w:t>21</w:t>
        </w:r>
        <w:r w:rsidRPr="00FB273C">
          <w:rPr>
            <w:rFonts w:ascii="Times New Roman" w:hAnsi="Times New Roman" w:cs="Times New Roman"/>
            <w:noProof/>
            <w:sz w:val="24"/>
            <w:szCs w:val="24"/>
          </w:rPr>
          <w:fldChar w:fldCharType="end"/>
        </w:r>
      </w:p>
    </w:sdtContent>
  </w:sdt>
  <w:p w14:paraId="1F1F0A4F" w14:textId="77777777" w:rsidR="00236953" w:rsidRDefault="00236953" w:rsidP="00FB273C">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BC7"/>
    <w:multiLevelType w:val="hybridMultilevel"/>
    <w:tmpl w:val="F45A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44046D"/>
    <w:multiLevelType w:val="hybridMultilevel"/>
    <w:tmpl w:val="F90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766A34"/>
    <w:multiLevelType w:val="hybridMultilevel"/>
    <w:tmpl w:val="4452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3EC"/>
    <w:multiLevelType w:val="hybridMultilevel"/>
    <w:tmpl w:val="32CE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A7EA2"/>
    <w:multiLevelType w:val="hybridMultilevel"/>
    <w:tmpl w:val="E7FC6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EE4B7A"/>
    <w:multiLevelType w:val="hybridMultilevel"/>
    <w:tmpl w:val="93B8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913BE8"/>
    <w:multiLevelType w:val="hybridMultilevel"/>
    <w:tmpl w:val="EDBE4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05630C"/>
    <w:multiLevelType w:val="hybridMultilevel"/>
    <w:tmpl w:val="3AB4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DC13B59"/>
    <w:multiLevelType w:val="hybridMultilevel"/>
    <w:tmpl w:val="EF5A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F1"/>
    <w:rsid w:val="00002D31"/>
    <w:rsid w:val="00004B54"/>
    <w:rsid w:val="00005656"/>
    <w:rsid w:val="00006D31"/>
    <w:rsid w:val="00011F6F"/>
    <w:rsid w:val="000133FE"/>
    <w:rsid w:val="00014A16"/>
    <w:rsid w:val="00015CF1"/>
    <w:rsid w:val="0002036D"/>
    <w:rsid w:val="00022C1E"/>
    <w:rsid w:val="000253BA"/>
    <w:rsid w:val="00027F92"/>
    <w:rsid w:val="00032320"/>
    <w:rsid w:val="00035B99"/>
    <w:rsid w:val="00035F91"/>
    <w:rsid w:val="0004112B"/>
    <w:rsid w:val="00042949"/>
    <w:rsid w:val="00044531"/>
    <w:rsid w:val="00046D30"/>
    <w:rsid w:val="00051712"/>
    <w:rsid w:val="000528DB"/>
    <w:rsid w:val="00054FE0"/>
    <w:rsid w:val="0006014C"/>
    <w:rsid w:val="0006275F"/>
    <w:rsid w:val="000637EE"/>
    <w:rsid w:val="00064070"/>
    <w:rsid w:val="0007363D"/>
    <w:rsid w:val="00077BF7"/>
    <w:rsid w:val="0008230C"/>
    <w:rsid w:val="000828C2"/>
    <w:rsid w:val="000A3732"/>
    <w:rsid w:val="000B2511"/>
    <w:rsid w:val="000B2C11"/>
    <w:rsid w:val="000C032A"/>
    <w:rsid w:val="000E1AC2"/>
    <w:rsid w:val="000F75BC"/>
    <w:rsid w:val="000F7D20"/>
    <w:rsid w:val="00104467"/>
    <w:rsid w:val="00107CB6"/>
    <w:rsid w:val="0011365E"/>
    <w:rsid w:val="0011431E"/>
    <w:rsid w:val="00122486"/>
    <w:rsid w:val="00124056"/>
    <w:rsid w:val="00125226"/>
    <w:rsid w:val="0012673C"/>
    <w:rsid w:val="001273A5"/>
    <w:rsid w:val="00127906"/>
    <w:rsid w:val="00141618"/>
    <w:rsid w:val="001432D1"/>
    <w:rsid w:val="00150B45"/>
    <w:rsid w:val="00152DB1"/>
    <w:rsid w:val="00152F77"/>
    <w:rsid w:val="0015422D"/>
    <w:rsid w:val="00157690"/>
    <w:rsid w:val="00160FCA"/>
    <w:rsid w:val="0016616B"/>
    <w:rsid w:val="00166B78"/>
    <w:rsid w:val="00167E80"/>
    <w:rsid w:val="001718D8"/>
    <w:rsid w:val="001765A6"/>
    <w:rsid w:val="00185A79"/>
    <w:rsid w:val="0018761D"/>
    <w:rsid w:val="001953EB"/>
    <w:rsid w:val="001A0758"/>
    <w:rsid w:val="001A5FD4"/>
    <w:rsid w:val="001A6475"/>
    <w:rsid w:val="001B032E"/>
    <w:rsid w:val="001B780B"/>
    <w:rsid w:val="001C0DE3"/>
    <w:rsid w:val="001C35C1"/>
    <w:rsid w:val="001D1231"/>
    <w:rsid w:val="001E6C34"/>
    <w:rsid w:val="001F012C"/>
    <w:rsid w:val="001F2972"/>
    <w:rsid w:val="001F5A82"/>
    <w:rsid w:val="001F5B7C"/>
    <w:rsid w:val="00201881"/>
    <w:rsid w:val="002124FC"/>
    <w:rsid w:val="00214973"/>
    <w:rsid w:val="0022274D"/>
    <w:rsid w:val="00236953"/>
    <w:rsid w:val="00244C3E"/>
    <w:rsid w:val="002521A3"/>
    <w:rsid w:val="00252E98"/>
    <w:rsid w:val="00254D50"/>
    <w:rsid w:val="00256713"/>
    <w:rsid w:val="00262FFA"/>
    <w:rsid w:val="00263D99"/>
    <w:rsid w:val="00263FDE"/>
    <w:rsid w:val="00265419"/>
    <w:rsid w:val="00274D08"/>
    <w:rsid w:val="002767D3"/>
    <w:rsid w:val="00284674"/>
    <w:rsid w:val="00285081"/>
    <w:rsid w:val="002919D3"/>
    <w:rsid w:val="00297F5C"/>
    <w:rsid w:val="002A35A5"/>
    <w:rsid w:val="002A36A7"/>
    <w:rsid w:val="002A4D2E"/>
    <w:rsid w:val="002A52BD"/>
    <w:rsid w:val="002A7072"/>
    <w:rsid w:val="002B093C"/>
    <w:rsid w:val="002B6B11"/>
    <w:rsid w:val="002B7BB9"/>
    <w:rsid w:val="002C0B0C"/>
    <w:rsid w:val="002C4978"/>
    <w:rsid w:val="002D074C"/>
    <w:rsid w:val="002D1C71"/>
    <w:rsid w:val="002D47F2"/>
    <w:rsid w:val="002D6CB8"/>
    <w:rsid w:val="002D7C79"/>
    <w:rsid w:val="002E235D"/>
    <w:rsid w:val="002E7FE2"/>
    <w:rsid w:val="002F248C"/>
    <w:rsid w:val="002F2C1F"/>
    <w:rsid w:val="002F500D"/>
    <w:rsid w:val="002F597C"/>
    <w:rsid w:val="002F6FCE"/>
    <w:rsid w:val="003028AB"/>
    <w:rsid w:val="00304011"/>
    <w:rsid w:val="00304CF3"/>
    <w:rsid w:val="00305A1E"/>
    <w:rsid w:val="003148E8"/>
    <w:rsid w:val="0031542E"/>
    <w:rsid w:val="00321DFA"/>
    <w:rsid w:val="00324333"/>
    <w:rsid w:val="003253CA"/>
    <w:rsid w:val="003262CF"/>
    <w:rsid w:val="00327A0F"/>
    <w:rsid w:val="003321FF"/>
    <w:rsid w:val="00332359"/>
    <w:rsid w:val="003337CE"/>
    <w:rsid w:val="00334E49"/>
    <w:rsid w:val="00340757"/>
    <w:rsid w:val="003416A1"/>
    <w:rsid w:val="00352D22"/>
    <w:rsid w:val="003672BE"/>
    <w:rsid w:val="00367D2D"/>
    <w:rsid w:val="003757D9"/>
    <w:rsid w:val="00380DB4"/>
    <w:rsid w:val="0038130A"/>
    <w:rsid w:val="00381B92"/>
    <w:rsid w:val="0038480A"/>
    <w:rsid w:val="00385931"/>
    <w:rsid w:val="00387DF1"/>
    <w:rsid w:val="00392079"/>
    <w:rsid w:val="00392474"/>
    <w:rsid w:val="003A02F7"/>
    <w:rsid w:val="003A4CA8"/>
    <w:rsid w:val="003A7E69"/>
    <w:rsid w:val="003B1199"/>
    <w:rsid w:val="003B2F51"/>
    <w:rsid w:val="003B4D3C"/>
    <w:rsid w:val="003B7B87"/>
    <w:rsid w:val="003C2302"/>
    <w:rsid w:val="003C5185"/>
    <w:rsid w:val="003C548B"/>
    <w:rsid w:val="003C5DD3"/>
    <w:rsid w:val="003D3163"/>
    <w:rsid w:val="003D3340"/>
    <w:rsid w:val="003D5FE4"/>
    <w:rsid w:val="003E2A86"/>
    <w:rsid w:val="003E654F"/>
    <w:rsid w:val="003F0BE4"/>
    <w:rsid w:val="003F177A"/>
    <w:rsid w:val="003F2E60"/>
    <w:rsid w:val="003F42E0"/>
    <w:rsid w:val="003F7A83"/>
    <w:rsid w:val="0040544E"/>
    <w:rsid w:val="004111AD"/>
    <w:rsid w:val="00425092"/>
    <w:rsid w:val="00431A9D"/>
    <w:rsid w:val="00440470"/>
    <w:rsid w:val="004425C8"/>
    <w:rsid w:val="00444E84"/>
    <w:rsid w:val="004454BF"/>
    <w:rsid w:val="00445C0F"/>
    <w:rsid w:val="00460639"/>
    <w:rsid w:val="00462F46"/>
    <w:rsid w:val="004631CF"/>
    <w:rsid w:val="0048261C"/>
    <w:rsid w:val="00493265"/>
    <w:rsid w:val="004A4984"/>
    <w:rsid w:val="004A58E5"/>
    <w:rsid w:val="004B22C6"/>
    <w:rsid w:val="004C05B3"/>
    <w:rsid w:val="004C18C4"/>
    <w:rsid w:val="004C354B"/>
    <w:rsid w:val="004C4B38"/>
    <w:rsid w:val="004D3F5E"/>
    <w:rsid w:val="004D6310"/>
    <w:rsid w:val="004D6F34"/>
    <w:rsid w:val="004E1DE7"/>
    <w:rsid w:val="004E39BB"/>
    <w:rsid w:val="004E6BAF"/>
    <w:rsid w:val="005003EE"/>
    <w:rsid w:val="00501FEC"/>
    <w:rsid w:val="005124BA"/>
    <w:rsid w:val="0051380C"/>
    <w:rsid w:val="00521A91"/>
    <w:rsid w:val="00526BEF"/>
    <w:rsid w:val="0053031A"/>
    <w:rsid w:val="0053714B"/>
    <w:rsid w:val="00542135"/>
    <w:rsid w:val="00545563"/>
    <w:rsid w:val="00546342"/>
    <w:rsid w:val="005507D4"/>
    <w:rsid w:val="005524D5"/>
    <w:rsid w:val="00553D78"/>
    <w:rsid w:val="005545C5"/>
    <w:rsid w:val="00561541"/>
    <w:rsid w:val="0057247B"/>
    <w:rsid w:val="005773F9"/>
    <w:rsid w:val="0058399D"/>
    <w:rsid w:val="00584064"/>
    <w:rsid w:val="005841D8"/>
    <w:rsid w:val="005871D6"/>
    <w:rsid w:val="005A132C"/>
    <w:rsid w:val="005A18A3"/>
    <w:rsid w:val="005A46C2"/>
    <w:rsid w:val="005A582E"/>
    <w:rsid w:val="005B2A49"/>
    <w:rsid w:val="005B356D"/>
    <w:rsid w:val="005B4370"/>
    <w:rsid w:val="005D087A"/>
    <w:rsid w:val="005D0EA3"/>
    <w:rsid w:val="005D3701"/>
    <w:rsid w:val="005D54D5"/>
    <w:rsid w:val="005E010F"/>
    <w:rsid w:val="005E2543"/>
    <w:rsid w:val="005E32F9"/>
    <w:rsid w:val="005E34B2"/>
    <w:rsid w:val="005F189E"/>
    <w:rsid w:val="005F29A6"/>
    <w:rsid w:val="005F5D9E"/>
    <w:rsid w:val="005F6529"/>
    <w:rsid w:val="005F675F"/>
    <w:rsid w:val="00600FC5"/>
    <w:rsid w:val="00601D8A"/>
    <w:rsid w:val="0060266F"/>
    <w:rsid w:val="006061E2"/>
    <w:rsid w:val="0060640C"/>
    <w:rsid w:val="006132D8"/>
    <w:rsid w:val="0062011A"/>
    <w:rsid w:val="0062358F"/>
    <w:rsid w:val="00631931"/>
    <w:rsid w:val="00633660"/>
    <w:rsid w:val="006422A2"/>
    <w:rsid w:val="006440CF"/>
    <w:rsid w:val="00653EC0"/>
    <w:rsid w:val="00663829"/>
    <w:rsid w:val="00664B4B"/>
    <w:rsid w:val="006721BB"/>
    <w:rsid w:val="006722AE"/>
    <w:rsid w:val="00682C4B"/>
    <w:rsid w:val="0068459D"/>
    <w:rsid w:val="00690FFE"/>
    <w:rsid w:val="00693FC4"/>
    <w:rsid w:val="006A5731"/>
    <w:rsid w:val="006A6A53"/>
    <w:rsid w:val="006B2FD7"/>
    <w:rsid w:val="006B7AA0"/>
    <w:rsid w:val="006D1C79"/>
    <w:rsid w:val="006D6E8F"/>
    <w:rsid w:val="006D72B5"/>
    <w:rsid w:val="006E7443"/>
    <w:rsid w:val="006F09CB"/>
    <w:rsid w:val="006F139F"/>
    <w:rsid w:val="006F2AA7"/>
    <w:rsid w:val="006F2ADB"/>
    <w:rsid w:val="006F2E48"/>
    <w:rsid w:val="00701BC7"/>
    <w:rsid w:val="00705BFB"/>
    <w:rsid w:val="00706A5A"/>
    <w:rsid w:val="007118A3"/>
    <w:rsid w:val="00711D02"/>
    <w:rsid w:val="0072476E"/>
    <w:rsid w:val="007313EC"/>
    <w:rsid w:val="00731431"/>
    <w:rsid w:val="00732173"/>
    <w:rsid w:val="00732CF6"/>
    <w:rsid w:val="007338C1"/>
    <w:rsid w:val="00734EC7"/>
    <w:rsid w:val="0074182A"/>
    <w:rsid w:val="00742B57"/>
    <w:rsid w:val="00745F77"/>
    <w:rsid w:val="007551BE"/>
    <w:rsid w:val="00770546"/>
    <w:rsid w:val="00783EBA"/>
    <w:rsid w:val="00784AF6"/>
    <w:rsid w:val="007A03F6"/>
    <w:rsid w:val="007A24C8"/>
    <w:rsid w:val="007A379E"/>
    <w:rsid w:val="007A62FA"/>
    <w:rsid w:val="007B1E27"/>
    <w:rsid w:val="007B2478"/>
    <w:rsid w:val="007B2DF0"/>
    <w:rsid w:val="007B30B8"/>
    <w:rsid w:val="007C1313"/>
    <w:rsid w:val="007C76FD"/>
    <w:rsid w:val="007D3229"/>
    <w:rsid w:val="007D4D2F"/>
    <w:rsid w:val="007D68C8"/>
    <w:rsid w:val="007E05BB"/>
    <w:rsid w:val="007E3ACB"/>
    <w:rsid w:val="007E4E1F"/>
    <w:rsid w:val="007F3E54"/>
    <w:rsid w:val="007F7144"/>
    <w:rsid w:val="00801338"/>
    <w:rsid w:val="00812B6C"/>
    <w:rsid w:val="00817D4A"/>
    <w:rsid w:val="00821ECE"/>
    <w:rsid w:val="00834ABC"/>
    <w:rsid w:val="00842D3B"/>
    <w:rsid w:val="00847C8E"/>
    <w:rsid w:val="00850D41"/>
    <w:rsid w:val="00852CA0"/>
    <w:rsid w:val="008568F8"/>
    <w:rsid w:val="00862DDD"/>
    <w:rsid w:val="0086505D"/>
    <w:rsid w:val="00867930"/>
    <w:rsid w:val="00887C21"/>
    <w:rsid w:val="00891486"/>
    <w:rsid w:val="00892AB4"/>
    <w:rsid w:val="0089402C"/>
    <w:rsid w:val="008A6D1B"/>
    <w:rsid w:val="008A797F"/>
    <w:rsid w:val="008B2F20"/>
    <w:rsid w:val="008B6930"/>
    <w:rsid w:val="008C0168"/>
    <w:rsid w:val="008C23FA"/>
    <w:rsid w:val="008C46BC"/>
    <w:rsid w:val="008C4A65"/>
    <w:rsid w:val="008C586B"/>
    <w:rsid w:val="008D2948"/>
    <w:rsid w:val="008D2964"/>
    <w:rsid w:val="008D3B4C"/>
    <w:rsid w:val="008D6F5D"/>
    <w:rsid w:val="008D7E30"/>
    <w:rsid w:val="008E5025"/>
    <w:rsid w:val="008E7027"/>
    <w:rsid w:val="008F5B2E"/>
    <w:rsid w:val="00903A37"/>
    <w:rsid w:val="00917D9A"/>
    <w:rsid w:val="009205D5"/>
    <w:rsid w:val="009241A7"/>
    <w:rsid w:val="0092439C"/>
    <w:rsid w:val="00925F2E"/>
    <w:rsid w:val="00950CC7"/>
    <w:rsid w:val="00955F1F"/>
    <w:rsid w:val="00963535"/>
    <w:rsid w:val="009643A8"/>
    <w:rsid w:val="0097179E"/>
    <w:rsid w:val="0097212B"/>
    <w:rsid w:val="00976095"/>
    <w:rsid w:val="00977382"/>
    <w:rsid w:val="0098053C"/>
    <w:rsid w:val="0098308D"/>
    <w:rsid w:val="00984684"/>
    <w:rsid w:val="00984E6A"/>
    <w:rsid w:val="00992971"/>
    <w:rsid w:val="00993CDC"/>
    <w:rsid w:val="009947DC"/>
    <w:rsid w:val="00994A24"/>
    <w:rsid w:val="009B7B8C"/>
    <w:rsid w:val="009C1A3A"/>
    <w:rsid w:val="009C61B4"/>
    <w:rsid w:val="009D0D20"/>
    <w:rsid w:val="009D25C2"/>
    <w:rsid w:val="009D3849"/>
    <w:rsid w:val="009D407F"/>
    <w:rsid w:val="009D66D5"/>
    <w:rsid w:val="009E06AE"/>
    <w:rsid w:val="009E2111"/>
    <w:rsid w:val="009E6CEB"/>
    <w:rsid w:val="009E7903"/>
    <w:rsid w:val="009F2FCC"/>
    <w:rsid w:val="009F6145"/>
    <w:rsid w:val="009F6F59"/>
    <w:rsid w:val="00A023CC"/>
    <w:rsid w:val="00A127EA"/>
    <w:rsid w:val="00A14C71"/>
    <w:rsid w:val="00A16DA4"/>
    <w:rsid w:val="00A20C68"/>
    <w:rsid w:val="00A211F7"/>
    <w:rsid w:val="00A26BC4"/>
    <w:rsid w:val="00A27420"/>
    <w:rsid w:val="00A277F7"/>
    <w:rsid w:val="00A3096F"/>
    <w:rsid w:val="00A336DF"/>
    <w:rsid w:val="00A347FC"/>
    <w:rsid w:val="00A34BBC"/>
    <w:rsid w:val="00A40727"/>
    <w:rsid w:val="00A76729"/>
    <w:rsid w:val="00A802B8"/>
    <w:rsid w:val="00A825F5"/>
    <w:rsid w:val="00A9077A"/>
    <w:rsid w:val="00A918AE"/>
    <w:rsid w:val="00A96548"/>
    <w:rsid w:val="00AA10E0"/>
    <w:rsid w:val="00AA46BD"/>
    <w:rsid w:val="00AA63CB"/>
    <w:rsid w:val="00AA71AE"/>
    <w:rsid w:val="00AA7F79"/>
    <w:rsid w:val="00AC2B0E"/>
    <w:rsid w:val="00AC3B8D"/>
    <w:rsid w:val="00AC44F6"/>
    <w:rsid w:val="00AD500F"/>
    <w:rsid w:val="00AD6FE8"/>
    <w:rsid w:val="00AE2358"/>
    <w:rsid w:val="00AF006D"/>
    <w:rsid w:val="00B033F1"/>
    <w:rsid w:val="00B0757B"/>
    <w:rsid w:val="00B10FB2"/>
    <w:rsid w:val="00B11D5E"/>
    <w:rsid w:val="00B16BFB"/>
    <w:rsid w:val="00B2404F"/>
    <w:rsid w:val="00B335B7"/>
    <w:rsid w:val="00B341A6"/>
    <w:rsid w:val="00B43245"/>
    <w:rsid w:val="00B44F52"/>
    <w:rsid w:val="00B515E3"/>
    <w:rsid w:val="00B52EAC"/>
    <w:rsid w:val="00B54147"/>
    <w:rsid w:val="00B70037"/>
    <w:rsid w:val="00B714B9"/>
    <w:rsid w:val="00B742A0"/>
    <w:rsid w:val="00B74ED3"/>
    <w:rsid w:val="00B776D0"/>
    <w:rsid w:val="00B864EA"/>
    <w:rsid w:val="00B958AC"/>
    <w:rsid w:val="00B96166"/>
    <w:rsid w:val="00BA3932"/>
    <w:rsid w:val="00BA45F8"/>
    <w:rsid w:val="00BC5FCA"/>
    <w:rsid w:val="00BC6C18"/>
    <w:rsid w:val="00BD1D73"/>
    <w:rsid w:val="00BD2A3F"/>
    <w:rsid w:val="00BE3304"/>
    <w:rsid w:val="00BE3586"/>
    <w:rsid w:val="00BE4239"/>
    <w:rsid w:val="00BE4C75"/>
    <w:rsid w:val="00BE4CEB"/>
    <w:rsid w:val="00BE4FE0"/>
    <w:rsid w:val="00BE68B6"/>
    <w:rsid w:val="00BE7532"/>
    <w:rsid w:val="00BE78D2"/>
    <w:rsid w:val="00C05336"/>
    <w:rsid w:val="00C064FC"/>
    <w:rsid w:val="00C077AC"/>
    <w:rsid w:val="00C16A48"/>
    <w:rsid w:val="00C171F8"/>
    <w:rsid w:val="00C2661E"/>
    <w:rsid w:val="00C35C82"/>
    <w:rsid w:val="00C415F3"/>
    <w:rsid w:val="00C502BE"/>
    <w:rsid w:val="00C53772"/>
    <w:rsid w:val="00C5492B"/>
    <w:rsid w:val="00C61B3B"/>
    <w:rsid w:val="00C718CA"/>
    <w:rsid w:val="00C83BFF"/>
    <w:rsid w:val="00C933C1"/>
    <w:rsid w:val="00C9594D"/>
    <w:rsid w:val="00CA320D"/>
    <w:rsid w:val="00CA562E"/>
    <w:rsid w:val="00CA717A"/>
    <w:rsid w:val="00CB1E96"/>
    <w:rsid w:val="00CB73A7"/>
    <w:rsid w:val="00CC37EA"/>
    <w:rsid w:val="00CC600C"/>
    <w:rsid w:val="00CD372E"/>
    <w:rsid w:val="00CE758D"/>
    <w:rsid w:val="00CF539F"/>
    <w:rsid w:val="00D127A5"/>
    <w:rsid w:val="00D12FE1"/>
    <w:rsid w:val="00D147BA"/>
    <w:rsid w:val="00D14C7E"/>
    <w:rsid w:val="00D1558B"/>
    <w:rsid w:val="00D251C4"/>
    <w:rsid w:val="00D25DF0"/>
    <w:rsid w:val="00D27A6D"/>
    <w:rsid w:val="00D303BA"/>
    <w:rsid w:val="00D34041"/>
    <w:rsid w:val="00D34575"/>
    <w:rsid w:val="00D34C1E"/>
    <w:rsid w:val="00D35E30"/>
    <w:rsid w:val="00D36399"/>
    <w:rsid w:val="00D412DE"/>
    <w:rsid w:val="00D41A50"/>
    <w:rsid w:val="00D44C34"/>
    <w:rsid w:val="00D5122F"/>
    <w:rsid w:val="00D52757"/>
    <w:rsid w:val="00D658CA"/>
    <w:rsid w:val="00D66B8A"/>
    <w:rsid w:val="00D70BFC"/>
    <w:rsid w:val="00D72716"/>
    <w:rsid w:val="00D74023"/>
    <w:rsid w:val="00D81681"/>
    <w:rsid w:val="00D84AA1"/>
    <w:rsid w:val="00D910A8"/>
    <w:rsid w:val="00DA2210"/>
    <w:rsid w:val="00DB0A49"/>
    <w:rsid w:val="00DB34C4"/>
    <w:rsid w:val="00DC050A"/>
    <w:rsid w:val="00DC45EB"/>
    <w:rsid w:val="00DE03EF"/>
    <w:rsid w:val="00DE292D"/>
    <w:rsid w:val="00DE4DB2"/>
    <w:rsid w:val="00DE715E"/>
    <w:rsid w:val="00DE792E"/>
    <w:rsid w:val="00DF7CA3"/>
    <w:rsid w:val="00E00DB6"/>
    <w:rsid w:val="00E15FAB"/>
    <w:rsid w:val="00E17C1A"/>
    <w:rsid w:val="00E20294"/>
    <w:rsid w:val="00E23F38"/>
    <w:rsid w:val="00E268A8"/>
    <w:rsid w:val="00E2700B"/>
    <w:rsid w:val="00E30A0B"/>
    <w:rsid w:val="00E32A8F"/>
    <w:rsid w:val="00E33B04"/>
    <w:rsid w:val="00E355C1"/>
    <w:rsid w:val="00E40A1F"/>
    <w:rsid w:val="00E423A4"/>
    <w:rsid w:val="00E45725"/>
    <w:rsid w:val="00E51E25"/>
    <w:rsid w:val="00E54E40"/>
    <w:rsid w:val="00E60BC9"/>
    <w:rsid w:val="00E638F0"/>
    <w:rsid w:val="00E75823"/>
    <w:rsid w:val="00E839EA"/>
    <w:rsid w:val="00E84D4C"/>
    <w:rsid w:val="00E8537F"/>
    <w:rsid w:val="00E87357"/>
    <w:rsid w:val="00E96D44"/>
    <w:rsid w:val="00EA1451"/>
    <w:rsid w:val="00EA1AC3"/>
    <w:rsid w:val="00EA73AE"/>
    <w:rsid w:val="00EB45A7"/>
    <w:rsid w:val="00EC441C"/>
    <w:rsid w:val="00EE1F41"/>
    <w:rsid w:val="00EE5E7F"/>
    <w:rsid w:val="00EF2013"/>
    <w:rsid w:val="00EF222C"/>
    <w:rsid w:val="00EF2691"/>
    <w:rsid w:val="00F00A5E"/>
    <w:rsid w:val="00F10820"/>
    <w:rsid w:val="00F120AC"/>
    <w:rsid w:val="00F1306B"/>
    <w:rsid w:val="00F2003D"/>
    <w:rsid w:val="00F21300"/>
    <w:rsid w:val="00F3695B"/>
    <w:rsid w:val="00F43BDB"/>
    <w:rsid w:val="00F50457"/>
    <w:rsid w:val="00F60E87"/>
    <w:rsid w:val="00F617C6"/>
    <w:rsid w:val="00F65C79"/>
    <w:rsid w:val="00F662F0"/>
    <w:rsid w:val="00F700BE"/>
    <w:rsid w:val="00F72013"/>
    <w:rsid w:val="00F7251E"/>
    <w:rsid w:val="00F77DAB"/>
    <w:rsid w:val="00F80CE1"/>
    <w:rsid w:val="00F85AA9"/>
    <w:rsid w:val="00F86352"/>
    <w:rsid w:val="00F90AAE"/>
    <w:rsid w:val="00F92DD4"/>
    <w:rsid w:val="00F93A5A"/>
    <w:rsid w:val="00FA411B"/>
    <w:rsid w:val="00FA6123"/>
    <w:rsid w:val="00FA65A5"/>
    <w:rsid w:val="00FB273C"/>
    <w:rsid w:val="00FB2819"/>
    <w:rsid w:val="00FB5483"/>
    <w:rsid w:val="00FB6F6E"/>
    <w:rsid w:val="00FD0BC5"/>
    <w:rsid w:val="00FD142C"/>
    <w:rsid w:val="00FD2DDA"/>
    <w:rsid w:val="00FE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0F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73C"/>
  </w:style>
  <w:style w:type="paragraph" w:styleId="Footer">
    <w:name w:val="footer"/>
    <w:basedOn w:val="Normal"/>
    <w:link w:val="FooterChar"/>
    <w:uiPriority w:val="99"/>
    <w:unhideWhenUsed/>
    <w:rsid w:val="00FB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3C"/>
  </w:style>
  <w:style w:type="paragraph" w:styleId="ListParagraph">
    <w:name w:val="List Paragraph"/>
    <w:basedOn w:val="Normal"/>
    <w:uiPriority w:val="34"/>
    <w:qFormat/>
    <w:rsid w:val="004E1DE7"/>
    <w:pPr>
      <w:ind w:left="720"/>
      <w:contextualSpacing/>
    </w:pPr>
  </w:style>
  <w:style w:type="table" w:customStyle="1" w:styleId="GridTable6ColorfulAccent5">
    <w:name w:val="Grid Table 6 Colorful Accent 5"/>
    <w:basedOn w:val="TableNormal"/>
    <w:uiPriority w:val="51"/>
    <w:rsid w:val="00392474"/>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8459D"/>
    <w:rPr>
      <w:color w:val="0563C1" w:themeColor="hyperlink"/>
      <w:u w:val="single"/>
    </w:rPr>
  </w:style>
  <w:style w:type="character" w:styleId="CommentReference">
    <w:name w:val="annotation reference"/>
    <w:basedOn w:val="DefaultParagraphFont"/>
    <w:uiPriority w:val="99"/>
    <w:semiHidden/>
    <w:unhideWhenUsed/>
    <w:rsid w:val="00B54147"/>
    <w:rPr>
      <w:sz w:val="16"/>
      <w:szCs w:val="16"/>
    </w:rPr>
  </w:style>
  <w:style w:type="paragraph" w:styleId="CommentText">
    <w:name w:val="annotation text"/>
    <w:basedOn w:val="Normal"/>
    <w:link w:val="CommentTextChar"/>
    <w:uiPriority w:val="99"/>
    <w:semiHidden/>
    <w:unhideWhenUsed/>
    <w:rsid w:val="00B54147"/>
    <w:pPr>
      <w:spacing w:line="240" w:lineRule="auto"/>
    </w:pPr>
    <w:rPr>
      <w:sz w:val="20"/>
      <w:szCs w:val="20"/>
    </w:rPr>
  </w:style>
  <w:style w:type="character" w:customStyle="1" w:styleId="CommentTextChar">
    <w:name w:val="Comment Text Char"/>
    <w:basedOn w:val="DefaultParagraphFont"/>
    <w:link w:val="CommentText"/>
    <w:uiPriority w:val="99"/>
    <w:semiHidden/>
    <w:rsid w:val="00B54147"/>
    <w:rPr>
      <w:sz w:val="20"/>
      <w:szCs w:val="20"/>
    </w:rPr>
  </w:style>
  <w:style w:type="paragraph" w:styleId="CommentSubject">
    <w:name w:val="annotation subject"/>
    <w:basedOn w:val="CommentText"/>
    <w:next w:val="CommentText"/>
    <w:link w:val="CommentSubjectChar"/>
    <w:uiPriority w:val="99"/>
    <w:semiHidden/>
    <w:unhideWhenUsed/>
    <w:rsid w:val="00B54147"/>
    <w:rPr>
      <w:b/>
      <w:bCs/>
    </w:rPr>
  </w:style>
  <w:style w:type="character" w:customStyle="1" w:styleId="CommentSubjectChar">
    <w:name w:val="Comment Subject Char"/>
    <w:basedOn w:val="CommentTextChar"/>
    <w:link w:val="CommentSubject"/>
    <w:uiPriority w:val="99"/>
    <w:semiHidden/>
    <w:rsid w:val="00B54147"/>
    <w:rPr>
      <w:b/>
      <w:bCs/>
      <w:sz w:val="20"/>
      <w:szCs w:val="20"/>
    </w:rPr>
  </w:style>
  <w:style w:type="paragraph" w:styleId="BalloonText">
    <w:name w:val="Balloon Text"/>
    <w:basedOn w:val="Normal"/>
    <w:link w:val="BalloonTextChar"/>
    <w:uiPriority w:val="99"/>
    <w:semiHidden/>
    <w:unhideWhenUsed/>
    <w:rsid w:val="00B54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4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73C"/>
  </w:style>
  <w:style w:type="paragraph" w:styleId="Footer">
    <w:name w:val="footer"/>
    <w:basedOn w:val="Normal"/>
    <w:link w:val="FooterChar"/>
    <w:uiPriority w:val="99"/>
    <w:unhideWhenUsed/>
    <w:rsid w:val="00FB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3C"/>
  </w:style>
  <w:style w:type="paragraph" w:styleId="ListParagraph">
    <w:name w:val="List Paragraph"/>
    <w:basedOn w:val="Normal"/>
    <w:uiPriority w:val="34"/>
    <w:qFormat/>
    <w:rsid w:val="004E1DE7"/>
    <w:pPr>
      <w:ind w:left="720"/>
      <w:contextualSpacing/>
    </w:pPr>
  </w:style>
  <w:style w:type="table" w:customStyle="1" w:styleId="GridTable6ColorfulAccent5">
    <w:name w:val="Grid Table 6 Colorful Accent 5"/>
    <w:basedOn w:val="TableNormal"/>
    <w:uiPriority w:val="51"/>
    <w:rsid w:val="00392474"/>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8459D"/>
    <w:rPr>
      <w:color w:val="0563C1" w:themeColor="hyperlink"/>
      <w:u w:val="single"/>
    </w:rPr>
  </w:style>
  <w:style w:type="character" w:styleId="CommentReference">
    <w:name w:val="annotation reference"/>
    <w:basedOn w:val="DefaultParagraphFont"/>
    <w:uiPriority w:val="99"/>
    <w:semiHidden/>
    <w:unhideWhenUsed/>
    <w:rsid w:val="00B54147"/>
    <w:rPr>
      <w:sz w:val="16"/>
      <w:szCs w:val="16"/>
    </w:rPr>
  </w:style>
  <w:style w:type="paragraph" w:styleId="CommentText">
    <w:name w:val="annotation text"/>
    <w:basedOn w:val="Normal"/>
    <w:link w:val="CommentTextChar"/>
    <w:uiPriority w:val="99"/>
    <w:semiHidden/>
    <w:unhideWhenUsed/>
    <w:rsid w:val="00B54147"/>
    <w:pPr>
      <w:spacing w:line="240" w:lineRule="auto"/>
    </w:pPr>
    <w:rPr>
      <w:sz w:val="20"/>
      <w:szCs w:val="20"/>
    </w:rPr>
  </w:style>
  <w:style w:type="character" w:customStyle="1" w:styleId="CommentTextChar">
    <w:name w:val="Comment Text Char"/>
    <w:basedOn w:val="DefaultParagraphFont"/>
    <w:link w:val="CommentText"/>
    <w:uiPriority w:val="99"/>
    <w:semiHidden/>
    <w:rsid w:val="00B54147"/>
    <w:rPr>
      <w:sz w:val="20"/>
      <w:szCs w:val="20"/>
    </w:rPr>
  </w:style>
  <w:style w:type="paragraph" w:styleId="CommentSubject">
    <w:name w:val="annotation subject"/>
    <w:basedOn w:val="CommentText"/>
    <w:next w:val="CommentText"/>
    <w:link w:val="CommentSubjectChar"/>
    <w:uiPriority w:val="99"/>
    <w:semiHidden/>
    <w:unhideWhenUsed/>
    <w:rsid w:val="00B54147"/>
    <w:rPr>
      <w:b/>
      <w:bCs/>
    </w:rPr>
  </w:style>
  <w:style w:type="character" w:customStyle="1" w:styleId="CommentSubjectChar">
    <w:name w:val="Comment Subject Char"/>
    <w:basedOn w:val="CommentTextChar"/>
    <w:link w:val="CommentSubject"/>
    <w:uiPriority w:val="99"/>
    <w:semiHidden/>
    <w:rsid w:val="00B54147"/>
    <w:rPr>
      <w:b/>
      <w:bCs/>
      <w:sz w:val="20"/>
      <w:szCs w:val="20"/>
    </w:rPr>
  </w:style>
  <w:style w:type="paragraph" w:styleId="BalloonText">
    <w:name w:val="Balloon Text"/>
    <w:basedOn w:val="Normal"/>
    <w:link w:val="BalloonTextChar"/>
    <w:uiPriority w:val="99"/>
    <w:semiHidden/>
    <w:unhideWhenUsed/>
    <w:rsid w:val="00B54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3673">
      <w:bodyDiv w:val="1"/>
      <w:marLeft w:val="0"/>
      <w:marRight w:val="0"/>
      <w:marTop w:val="0"/>
      <w:marBottom w:val="0"/>
      <w:divBdr>
        <w:top w:val="none" w:sz="0" w:space="0" w:color="auto"/>
        <w:left w:val="none" w:sz="0" w:space="0" w:color="auto"/>
        <w:bottom w:val="none" w:sz="0" w:space="0" w:color="auto"/>
        <w:right w:val="none" w:sz="0" w:space="0" w:color="auto"/>
      </w:divBdr>
      <w:divsChild>
        <w:div w:id="231160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206A-F5F1-DD46-A255-CCB5740F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4397</Words>
  <Characters>25066</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Moeller</dc:creator>
  <cp:keywords/>
  <dc:description/>
  <cp:lastModifiedBy>Natalie Bayer</cp:lastModifiedBy>
  <cp:revision>2</cp:revision>
  <dcterms:created xsi:type="dcterms:W3CDTF">2018-05-14T14:25:00Z</dcterms:created>
  <dcterms:modified xsi:type="dcterms:W3CDTF">2018-05-14T14:25:00Z</dcterms:modified>
</cp:coreProperties>
</file>